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BE4" w:rsidRDefault="00EA7BE4" w:rsidP="00EA7BE4">
      <w:pPr>
        <w:jc w:val="center"/>
        <w:rPr>
          <w:b/>
        </w:rPr>
      </w:pPr>
      <w:r>
        <w:rPr>
          <w:b/>
        </w:rPr>
        <w:t>РЕШЕНИЕ</w:t>
      </w:r>
    </w:p>
    <w:p w:rsidR="00EA7BE4" w:rsidRDefault="00EA7BE4" w:rsidP="00EA7BE4">
      <w:pPr>
        <w:jc w:val="center"/>
        <w:rPr>
          <w:b/>
          <w:lang w:eastAsia="en-US"/>
        </w:rPr>
      </w:pPr>
      <w:r>
        <w:rPr>
          <w:b/>
        </w:rPr>
        <w:t>СОБРАНИЯ ДЕПУТАТОВ ГОРОДСКОГО ОКРУГА</w:t>
      </w:r>
    </w:p>
    <w:p w:rsidR="00EA7BE4" w:rsidRDefault="00EA7BE4" w:rsidP="00EA7BE4">
      <w:pPr>
        <w:jc w:val="center"/>
        <w:rPr>
          <w:b/>
        </w:rPr>
      </w:pPr>
      <w:r>
        <w:rPr>
          <w:b/>
        </w:rPr>
        <w:t>«ГОРОД ЙОШКАР-ОЛА» ШЕСТОГО СОЗЫВА</w:t>
      </w:r>
    </w:p>
    <w:p w:rsidR="00EA7BE4" w:rsidRDefault="00EA7BE4" w:rsidP="00EA7BE4">
      <w:pPr>
        <w:jc w:val="center"/>
        <w:rPr>
          <w:b/>
        </w:rPr>
      </w:pPr>
    </w:p>
    <w:p w:rsidR="00EA7BE4" w:rsidRDefault="00EA7BE4" w:rsidP="00EA7BE4">
      <w:pPr>
        <w:jc w:val="center"/>
        <w:rPr>
          <w:b/>
        </w:rPr>
      </w:pPr>
      <w:r>
        <w:rPr>
          <w:b/>
        </w:rPr>
        <w:t>ОТ 27 ФЕВРАЛЯ 2019 ГОДА</w:t>
      </w:r>
      <w:r>
        <w:rPr>
          <w:b/>
        </w:rPr>
        <w:tab/>
        <w:t xml:space="preserve">                               № 75</w:t>
      </w:r>
      <w:r>
        <w:rPr>
          <w:b/>
        </w:rPr>
        <w:t>6</w:t>
      </w:r>
      <w:bookmarkStart w:id="0" w:name="_GoBack"/>
      <w:bookmarkEnd w:id="0"/>
      <w:r>
        <w:rPr>
          <w:b/>
        </w:rPr>
        <w:t>-VI</w:t>
      </w:r>
    </w:p>
    <w:p w:rsidR="005E75EC" w:rsidRDefault="005E75EC" w:rsidP="000D5113">
      <w:pPr>
        <w:ind w:left="-284" w:right="284" w:firstLine="709"/>
        <w:jc w:val="center"/>
        <w:rPr>
          <w:b/>
          <w:bCs/>
        </w:rPr>
      </w:pPr>
    </w:p>
    <w:p w:rsidR="005E75EC" w:rsidRDefault="005E75EC" w:rsidP="000D5113">
      <w:pPr>
        <w:ind w:left="-284" w:right="284" w:firstLine="709"/>
        <w:jc w:val="center"/>
        <w:rPr>
          <w:b/>
          <w:bCs/>
        </w:rPr>
      </w:pPr>
    </w:p>
    <w:p w:rsidR="005E75EC" w:rsidRDefault="005E75EC" w:rsidP="000D5113">
      <w:pPr>
        <w:ind w:left="-284" w:right="284" w:firstLine="709"/>
        <w:jc w:val="center"/>
        <w:rPr>
          <w:b/>
          <w:bCs/>
        </w:rPr>
      </w:pPr>
    </w:p>
    <w:p w:rsidR="00967A63" w:rsidRPr="00EB003B" w:rsidRDefault="00967A63" w:rsidP="000D5113">
      <w:pPr>
        <w:ind w:left="-284" w:right="284" w:firstLine="709"/>
        <w:jc w:val="center"/>
        <w:rPr>
          <w:b/>
          <w:bCs/>
        </w:rPr>
      </w:pPr>
      <w:r w:rsidRPr="00EB003B">
        <w:rPr>
          <w:b/>
          <w:bCs/>
        </w:rPr>
        <w:t xml:space="preserve">О внесении изменений в Правила благоустройства территории городского округа </w:t>
      </w:r>
      <w:r w:rsidR="00EB003B">
        <w:rPr>
          <w:b/>
          <w:bCs/>
        </w:rPr>
        <w:t>«</w:t>
      </w:r>
      <w:r w:rsidRPr="00EB003B">
        <w:rPr>
          <w:b/>
          <w:bCs/>
        </w:rPr>
        <w:t>Город Йошкар-Ола</w:t>
      </w:r>
      <w:r w:rsidR="00EB003B">
        <w:rPr>
          <w:b/>
          <w:bCs/>
        </w:rPr>
        <w:t>»</w:t>
      </w:r>
      <w:r w:rsidRPr="00EB003B">
        <w:rPr>
          <w:b/>
          <w:bCs/>
        </w:rPr>
        <w:t xml:space="preserve">, утвержденные решением Собрания депутатов городского округа </w:t>
      </w:r>
      <w:r w:rsidR="00EB003B">
        <w:rPr>
          <w:b/>
          <w:bCs/>
        </w:rPr>
        <w:t>«</w:t>
      </w:r>
      <w:r w:rsidRPr="00EB003B">
        <w:rPr>
          <w:b/>
          <w:bCs/>
        </w:rPr>
        <w:t>Город Йошкар-Ола</w:t>
      </w:r>
      <w:r w:rsidR="00EB003B">
        <w:rPr>
          <w:b/>
          <w:bCs/>
        </w:rPr>
        <w:t>»</w:t>
      </w:r>
      <w:r w:rsidRPr="00EB003B">
        <w:rPr>
          <w:b/>
          <w:bCs/>
        </w:rPr>
        <w:t xml:space="preserve">                                      от 22 ноября 2017 года № 569-VI</w:t>
      </w:r>
    </w:p>
    <w:p w:rsidR="00967A63" w:rsidRPr="00EB003B" w:rsidRDefault="00967A63" w:rsidP="000D5113">
      <w:pPr>
        <w:ind w:left="-284" w:right="284" w:firstLine="709"/>
        <w:jc w:val="center"/>
      </w:pPr>
      <w:r w:rsidRPr="00EB003B">
        <w:t xml:space="preserve"> </w:t>
      </w:r>
    </w:p>
    <w:p w:rsidR="00967A63" w:rsidRPr="00EB003B" w:rsidRDefault="00967A63" w:rsidP="000D5113">
      <w:pPr>
        <w:tabs>
          <w:tab w:val="left" w:pos="8788"/>
        </w:tabs>
        <w:ind w:right="-1" w:firstLine="709"/>
        <w:jc w:val="center"/>
      </w:pPr>
    </w:p>
    <w:p w:rsidR="00EB003B" w:rsidRDefault="00D71967" w:rsidP="000D5113">
      <w:pPr>
        <w:tabs>
          <w:tab w:val="left" w:pos="8788"/>
        </w:tabs>
        <w:ind w:right="-1" w:firstLine="709"/>
        <w:jc w:val="both"/>
      </w:pPr>
      <w:r>
        <w:t>В соответствии с Федеральным з</w:t>
      </w:r>
      <w:r w:rsidR="00155B08" w:rsidRPr="00DA6958">
        <w:t xml:space="preserve">аконом от 29 декабря 2017 года </w:t>
      </w:r>
      <w:r>
        <w:br/>
      </w:r>
      <w:r w:rsidR="00155B08" w:rsidRPr="00DA6958">
        <w:t>№</w:t>
      </w:r>
      <w:r>
        <w:t> </w:t>
      </w:r>
      <w:r w:rsidR="00155B08" w:rsidRPr="00DA6958">
        <w:t xml:space="preserve">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t>з</w:t>
      </w:r>
      <w:r w:rsidR="00155B08" w:rsidRPr="00DA6958">
        <w:t>аконом Республики Марий Эл от 25 июня 2018 года № 27-З «О регулировании отдельных отношений, связанных с осуществлением местного самоуправления в Республике Марий Эл», рассмотрев заключение общественных обсуждений от 29 января 2019 года по проекту решения Собрания депутатов городского округа «Город Йошкар-Ола» «О внесении изменений в Правила благоустройства территории городского округа «Город Йошкар-Ола», утвержденные решением Собрания депутатов городского округа «Город Йошкар-Ола» от 22 ноября 2017 года № 569-VI»</w:t>
      </w:r>
      <w:r w:rsidR="00CB202F">
        <w:t>,</w:t>
      </w:r>
      <w:r w:rsidR="00155B08" w:rsidRPr="00DA6958">
        <w:t xml:space="preserve"> Собрание депутатов городского округа «Город Йошкар-Ола» РЕШИЛО</w:t>
      </w:r>
      <w:r w:rsidR="00967A63" w:rsidRPr="00EB003B">
        <w:t>:</w:t>
      </w:r>
    </w:p>
    <w:p w:rsidR="00EB003B" w:rsidRDefault="00EB003B" w:rsidP="000D5113">
      <w:pPr>
        <w:tabs>
          <w:tab w:val="left" w:pos="8788"/>
        </w:tabs>
        <w:ind w:right="-1" w:firstLine="709"/>
        <w:jc w:val="both"/>
      </w:pPr>
    </w:p>
    <w:p w:rsidR="00EB003B" w:rsidRPr="00122C39" w:rsidRDefault="00967A63" w:rsidP="000D5113">
      <w:pPr>
        <w:tabs>
          <w:tab w:val="left" w:pos="8788"/>
        </w:tabs>
        <w:ind w:right="-1" w:firstLine="709"/>
        <w:jc w:val="both"/>
      </w:pPr>
      <w:r w:rsidRPr="00EB003B">
        <w:t xml:space="preserve">1. </w:t>
      </w:r>
      <w:r w:rsidR="00EB003B" w:rsidRPr="00122C39">
        <w:t xml:space="preserve">Заключение общественных обсуждений </w:t>
      </w:r>
      <w:r w:rsidR="00EB003B" w:rsidRPr="00EB003B">
        <w:t>от 29 января 2019 года по</w:t>
      </w:r>
      <w:r w:rsidR="005E75EC">
        <w:t> </w:t>
      </w:r>
      <w:r w:rsidR="00EB003B" w:rsidRPr="00122C39">
        <w:t xml:space="preserve">проекту решения Собрания депутатов городского округа </w:t>
      </w:r>
      <w:r w:rsidR="00EB003B">
        <w:t>«</w:t>
      </w:r>
      <w:r w:rsidR="00EB003B" w:rsidRPr="00122C39">
        <w:t xml:space="preserve">Город </w:t>
      </w:r>
      <w:r w:rsidR="00EB003B" w:rsidRPr="00122C39">
        <w:br/>
        <w:t>Йошкар-Ола</w:t>
      </w:r>
      <w:r w:rsidR="00EB003B">
        <w:t>»</w:t>
      </w:r>
      <w:r w:rsidR="00EB003B" w:rsidRPr="00122C39">
        <w:t xml:space="preserve"> </w:t>
      </w:r>
      <w:r w:rsidR="00EB003B">
        <w:t>«</w:t>
      </w:r>
      <w:r w:rsidR="00EB003B" w:rsidRPr="00122C39">
        <w:t xml:space="preserve">О внесении изменений в Правила благоустройства территории городского округа </w:t>
      </w:r>
      <w:r w:rsidR="00EB003B">
        <w:t>«</w:t>
      </w:r>
      <w:r w:rsidR="00EB003B" w:rsidRPr="00122C39">
        <w:t>Город Йошкар-Ола</w:t>
      </w:r>
      <w:r w:rsidR="00EB003B">
        <w:t>»</w:t>
      </w:r>
      <w:r w:rsidR="00EB003B" w:rsidRPr="00122C39">
        <w:t xml:space="preserve">, утвержденные решением Собрания депутатов городского округа </w:t>
      </w:r>
      <w:r w:rsidR="00EB003B">
        <w:t>«</w:t>
      </w:r>
      <w:r w:rsidR="00EB003B" w:rsidRPr="00122C39">
        <w:t>Город Йошкар-Ола</w:t>
      </w:r>
      <w:r w:rsidR="00EB003B">
        <w:t>»</w:t>
      </w:r>
      <w:r w:rsidR="00EB003B" w:rsidRPr="00122C39">
        <w:t xml:space="preserve"> </w:t>
      </w:r>
      <w:r w:rsidR="00D71967">
        <w:br/>
      </w:r>
      <w:r w:rsidR="00EB003B" w:rsidRPr="00122C39">
        <w:t>от 22 ноября 2017 года № 569-VI</w:t>
      </w:r>
      <w:r w:rsidR="00EB003B">
        <w:t>»,</w:t>
      </w:r>
      <w:r w:rsidR="00EB003B" w:rsidRPr="00122C39">
        <w:t xml:space="preserve"> принять к сведению.</w:t>
      </w:r>
    </w:p>
    <w:p w:rsidR="00967A63" w:rsidRPr="00EB003B" w:rsidRDefault="00EB003B" w:rsidP="000D5113">
      <w:pPr>
        <w:tabs>
          <w:tab w:val="left" w:pos="8788"/>
        </w:tabs>
        <w:ind w:right="-1" w:firstLine="709"/>
        <w:jc w:val="both"/>
      </w:pPr>
      <w:r>
        <w:t xml:space="preserve">2. </w:t>
      </w:r>
      <w:r w:rsidR="00967A63" w:rsidRPr="00EB003B">
        <w:t xml:space="preserve">Внести в Правила благоустройства территории городского округа </w:t>
      </w:r>
      <w:r>
        <w:t>«</w:t>
      </w:r>
      <w:r w:rsidR="00967A63" w:rsidRPr="00EB003B">
        <w:t>Город Йошкар-Ола</w:t>
      </w:r>
      <w:r>
        <w:t>»</w:t>
      </w:r>
      <w:r w:rsidR="00967A63" w:rsidRPr="00EB003B">
        <w:t xml:space="preserve">, утвержденные решением Собрания депутатов городского округа </w:t>
      </w:r>
      <w:r>
        <w:t>«</w:t>
      </w:r>
      <w:r w:rsidR="00967A63" w:rsidRPr="00EB003B">
        <w:t>Город Йошкар-Ола</w:t>
      </w:r>
      <w:r>
        <w:t>»</w:t>
      </w:r>
      <w:r w:rsidR="00967A63" w:rsidRPr="00EB003B">
        <w:t xml:space="preserve"> от 22 ноября 2017 года № 569-VI, следующие изменения:</w:t>
      </w:r>
    </w:p>
    <w:p w:rsidR="00967A63" w:rsidRPr="00EB003B" w:rsidRDefault="000D5113" w:rsidP="000D5113">
      <w:pPr>
        <w:autoSpaceDE w:val="0"/>
        <w:autoSpaceDN w:val="0"/>
        <w:adjustRightInd w:val="0"/>
        <w:ind w:firstLine="709"/>
        <w:jc w:val="both"/>
      </w:pPr>
      <w:r>
        <w:t xml:space="preserve">2.1. </w:t>
      </w:r>
      <w:r w:rsidR="00967A63" w:rsidRPr="00EB003B">
        <w:t xml:space="preserve">пункт 1.5 главы </w:t>
      </w:r>
      <w:r w:rsidR="00967A63" w:rsidRPr="00EB003B">
        <w:rPr>
          <w:lang w:val="en-US"/>
        </w:rPr>
        <w:t>I</w:t>
      </w:r>
      <w:r w:rsidR="00967A63" w:rsidRPr="00EB003B">
        <w:t xml:space="preserve"> изложить в следующей редакции:</w:t>
      </w:r>
    </w:p>
    <w:p w:rsidR="00313A1F" w:rsidRPr="00EB003B" w:rsidRDefault="00EB003B" w:rsidP="000D5113">
      <w:pPr>
        <w:autoSpaceDE w:val="0"/>
        <w:autoSpaceDN w:val="0"/>
        <w:adjustRightInd w:val="0"/>
        <w:ind w:firstLine="709"/>
        <w:jc w:val="both"/>
      </w:pPr>
      <w:r>
        <w:t>«</w:t>
      </w:r>
      <w:r w:rsidR="00313A1F" w:rsidRPr="00EB003B">
        <w:t>1.5. В настоящих Правилах используются основные понятия:</w:t>
      </w:r>
    </w:p>
    <w:p w:rsidR="00C7326C" w:rsidRPr="00EB003B" w:rsidRDefault="00C7326C" w:rsidP="000D5113">
      <w:pPr>
        <w:autoSpaceDE w:val="0"/>
        <w:autoSpaceDN w:val="0"/>
        <w:adjustRightInd w:val="0"/>
        <w:ind w:firstLine="709"/>
        <w:jc w:val="both"/>
      </w:pPr>
      <w:r w:rsidRPr="00EB003B">
        <w:t xml:space="preserve">аварийное дерево – дерево, которое по своему состоянию представляет угрозу для жизни и здоровья человека, сохранности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w:t>
      </w:r>
      <w:r w:rsidR="00EB003B">
        <w:br/>
      </w:r>
      <w:r w:rsidRPr="00EB003B">
        <w:t xml:space="preserve">К аварийным деревьям относятся: деревья, имеющие постоянный наклон </w:t>
      </w:r>
      <w:r w:rsidRPr="00EB003B">
        <w:lastRenderedPageBreak/>
        <w:t>ствола более чем на 45 градусов; деревья, имеющие механические повреждения, влияющие на прочность и жизнеспособность растения; деревья, пораженные вредителями или болезнями, которые уже не подлежат какому-либо лечению;</w:t>
      </w:r>
    </w:p>
    <w:p w:rsidR="00C7326C" w:rsidRPr="00EB003B" w:rsidRDefault="00C7326C" w:rsidP="000D5113">
      <w:pPr>
        <w:autoSpaceDE w:val="0"/>
        <w:autoSpaceDN w:val="0"/>
        <w:adjustRightInd w:val="0"/>
        <w:ind w:firstLine="709"/>
        <w:jc w:val="both"/>
      </w:pPr>
      <w:r w:rsidRPr="00EB003B">
        <w:t>архитектурные особенности фасада – отличительные характеристики здания, отражаемые конструктивными и архитектурными элементами фасада;</w:t>
      </w:r>
    </w:p>
    <w:p w:rsidR="00C7326C" w:rsidRPr="00EB003B" w:rsidRDefault="00C7326C" w:rsidP="000D5113">
      <w:pPr>
        <w:autoSpaceDE w:val="0"/>
        <w:autoSpaceDN w:val="0"/>
        <w:adjustRightInd w:val="0"/>
        <w:ind w:firstLine="709"/>
        <w:jc w:val="both"/>
      </w:pPr>
      <w:proofErr w:type="spellStart"/>
      <w:r w:rsidRPr="00EB003B">
        <w:t>бесфоновые</w:t>
      </w:r>
      <w:proofErr w:type="spellEnd"/>
      <w:r w:rsidRPr="00EB003B">
        <w:t xml:space="preserve">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C7326C" w:rsidRPr="00EB003B" w:rsidRDefault="00C7326C" w:rsidP="000D5113">
      <w:pPr>
        <w:autoSpaceDE w:val="0"/>
        <w:autoSpaceDN w:val="0"/>
        <w:adjustRightInd w:val="0"/>
        <w:ind w:firstLine="709"/>
        <w:jc w:val="both"/>
      </w:pPr>
      <w:r w:rsidRPr="00EB003B">
        <w:t>бесхозяйное транспортное средство – транспортное средство, от</w:t>
      </w:r>
      <w:r w:rsidR="005E75EC">
        <w:t> </w:t>
      </w:r>
      <w:r w:rsidRPr="00EB003B">
        <w:t>которого собственник отказался, не имеющее собственника, собственник которого неизвестен;</w:t>
      </w:r>
    </w:p>
    <w:p w:rsidR="00C7326C" w:rsidRPr="00EB003B" w:rsidRDefault="00C7326C" w:rsidP="000D5113">
      <w:pPr>
        <w:autoSpaceDE w:val="0"/>
        <w:autoSpaceDN w:val="0"/>
        <w:adjustRightInd w:val="0"/>
        <w:ind w:firstLine="709"/>
        <w:jc w:val="both"/>
      </w:pPr>
      <w:r w:rsidRPr="00EB003B">
        <w:t>брошенное (разукомплектованное) транспортное средство –  транспортное средство, оставленное собственником на срок три месяца и</w:t>
      </w:r>
      <w:r w:rsidR="005E75EC">
        <w:t> </w:t>
      </w:r>
      <w:r w:rsidRPr="00EB003B">
        <w:t>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w:t>
      </w:r>
      <w:r w:rsidR="005E75EC">
        <w:t>зова, иных элементов кузова), и </w:t>
      </w:r>
      <w:r w:rsidRPr="00EB003B">
        <w:t>(или)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 которым в</w:t>
      </w:r>
      <w:r w:rsidR="005E75EC">
        <w:t> </w:t>
      </w:r>
      <w:r w:rsidRPr="00EB003B">
        <w:t>совокупности невозможно установить марку автомобиля и (или) его</w:t>
      </w:r>
      <w:r w:rsidR="005E75EC">
        <w:t> </w:t>
      </w:r>
      <w:r w:rsidRPr="00EB003B">
        <w:t>принадлежность владельцу (отсутствие государственного регистрационного знака, других обязательных маркировочных обозначений и</w:t>
      </w:r>
      <w:r w:rsidR="005E75EC">
        <w:t> </w:t>
      </w:r>
      <w:r w:rsidRPr="00EB003B">
        <w:t>идентификационных данных на двигателе, шасси, кузове), находящееся при этом в местах общего пользования (придомовых территориях), не</w:t>
      </w:r>
      <w:r w:rsidR="005E75EC">
        <w:t> </w:t>
      </w:r>
      <w:r w:rsidRPr="00EB003B">
        <w:t>предназначенных для хранения транспортных средств, препятствует проезду, проходу пешеходов, проезду спецтранспорта и мусороуборочных машин к подъездам и мусорным контейнерам, уборке городской территории и (или) размещенное с нарушением требований настоящих Правил, и при этом своим внешним видом и местом нахождения нарушающее требования действующего законодательства в сфере обеспечения чистоты, порядка и</w:t>
      </w:r>
      <w:r w:rsidR="005E75EC">
        <w:t> </w:t>
      </w:r>
      <w:r w:rsidRPr="00EB003B">
        <w:t>благоустройства;</w:t>
      </w:r>
    </w:p>
    <w:p w:rsidR="00C7326C" w:rsidRPr="00EB003B" w:rsidRDefault="00C7326C" w:rsidP="000D5113">
      <w:pPr>
        <w:autoSpaceDE w:val="0"/>
        <w:autoSpaceDN w:val="0"/>
        <w:adjustRightInd w:val="0"/>
        <w:ind w:firstLine="709"/>
        <w:jc w:val="both"/>
      </w:pPr>
      <w:r w:rsidRPr="00EB003B">
        <w:t>благоустройство территории – деятельность по реализации комплекса мероприятий, установленного настоящими Правилами, направленная на</w:t>
      </w:r>
      <w:r w:rsidR="005E75EC">
        <w:t> </w:t>
      </w:r>
      <w:r w:rsidRPr="00EB003B">
        <w:t>обеспечение и повышение комфортности условий проживания граждан, по</w:t>
      </w:r>
      <w:r w:rsidR="005E75EC">
        <w:t> </w:t>
      </w:r>
      <w:r w:rsidRPr="00EB003B">
        <w:t>поддержанию и улучшению санитарного и эстетического состояния территории города, по содержанию территории города и расположенных на</w:t>
      </w:r>
      <w:r w:rsidR="005E75EC">
        <w:t> </w:t>
      </w:r>
      <w:r w:rsidRPr="00EB003B">
        <w:t>ее территории объектов, в том числе территорий общего пользования, земельных участков, зданий, сооружений, прилегающих территорий;</w:t>
      </w:r>
    </w:p>
    <w:p w:rsidR="00C7326C" w:rsidRPr="00EB003B" w:rsidRDefault="00C7326C" w:rsidP="000D5113">
      <w:pPr>
        <w:autoSpaceDE w:val="0"/>
        <w:autoSpaceDN w:val="0"/>
        <w:adjustRightInd w:val="0"/>
        <w:ind w:firstLine="709"/>
        <w:jc w:val="both"/>
      </w:pPr>
      <w:r w:rsidRPr="00EB003B">
        <w:t>бункер-накопитель – емкость для сбора отходов объемом свыше                       3 куб. м;</w:t>
      </w:r>
    </w:p>
    <w:p w:rsidR="00C7326C" w:rsidRPr="00EB003B" w:rsidRDefault="00C7326C" w:rsidP="000D5113">
      <w:pPr>
        <w:autoSpaceDE w:val="0"/>
        <w:autoSpaceDN w:val="0"/>
        <w:adjustRightInd w:val="0"/>
        <w:ind w:firstLine="709"/>
        <w:jc w:val="both"/>
      </w:pPr>
      <w:r w:rsidRPr="00EB003B">
        <w:lastRenderedPageBreak/>
        <w:t>вертикальное озеленение – использование фасадных поверхностей зданий и сооружений, включая балконы, лоджии, галереи, подпорные стенки, для размещения на них вьющихся и ампельных растений;</w:t>
      </w:r>
    </w:p>
    <w:p w:rsidR="00C7326C" w:rsidRPr="00EB003B" w:rsidRDefault="00C7326C" w:rsidP="000D5113">
      <w:pPr>
        <w:autoSpaceDE w:val="0"/>
        <w:autoSpaceDN w:val="0"/>
        <w:adjustRightInd w:val="0"/>
        <w:ind w:firstLine="709"/>
        <w:jc w:val="both"/>
      </w:pPr>
      <w:r w:rsidRPr="00EB003B">
        <w:t>витрина – остекленный проем (окно, витраж) в виде сплошного остекления, занимающего часть фасада;</w:t>
      </w:r>
    </w:p>
    <w:p w:rsidR="00C7326C" w:rsidRPr="00EB003B" w:rsidRDefault="00C7326C" w:rsidP="000D5113">
      <w:pPr>
        <w:autoSpaceDE w:val="0"/>
        <w:autoSpaceDN w:val="0"/>
        <w:adjustRightInd w:val="0"/>
        <w:ind w:firstLine="709"/>
        <w:jc w:val="both"/>
      </w:pPr>
      <w:r w:rsidRPr="00EB003B">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w:t>
      </w:r>
      <w:r w:rsidR="005E75EC">
        <w:t> </w:t>
      </w:r>
      <w:r w:rsidRPr="00EB003B">
        <w:t>декоративно-оформленными краями, подвесных элементов, занимающая не</w:t>
      </w:r>
      <w:r w:rsidR="004B2ACD">
        <w:t> </w:t>
      </w:r>
      <w:r w:rsidRPr="00EB003B">
        <w:t>более 1/4 от площади оконного проема (половины размера остекления витрины по высоте и половины размера остекления витрины по длине);</w:t>
      </w:r>
    </w:p>
    <w:p w:rsidR="00C7326C" w:rsidRPr="00EB003B" w:rsidRDefault="00C7326C" w:rsidP="000D5113">
      <w:pPr>
        <w:autoSpaceDE w:val="0"/>
        <w:autoSpaceDN w:val="0"/>
        <w:adjustRightInd w:val="0"/>
        <w:ind w:firstLine="709"/>
        <w:jc w:val="both"/>
      </w:pPr>
      <w:r w:rsidRPr="00EB003B">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7326C" w:rsidRPr="00EB003B" w:rsidRDefault="00C7326C" w:rsidP="000D5113">
      <w:pPr>
        <w:autoSpaceDE w:val="0"/>
        <w:autoSpaceDN w:val="0"/>
        <w:adjustRightInd w:val="0"/>
        <w:ind w:firstLine="709"/>
        <w:jc w:val="both"/>
      </w:pPr>
      <w:r w:rsidRPr="00EB003B">
        <w:t>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C7326C" w:rsidRPr="00EB003B" w:rsidRDefault="00C7326C" w:rsidP="000D5113">
      <w:pPr>
        <w:autoSpaceDE w:val="0"/>
        <w:autoSpaceDN w:val="0"/>
        <w:adjustRightInd w:val="0"/>
        <w:ind w:firstLine="709"/>
        <w:jc w:val="both"/>
      </w:pPr>
      <w:r w:rsidRPr="00EB003B">
        <w:t>внутриквартальный проезд – дорога, по которой осуществляется проезд транспортных средств к зданиям, сооружениям, расположенным внутри районов, микрорайонов, кварталов;</w:t>
      </w:r>
    </w:p>
    <w:p w:rsidR="00C7326C" w:rsidRPr="00EB003B" w:rsidRDefault="00C7326C" w:rsidP="000D5113">
      <w:pPr>
        <w:autoSpaceDE w:val="0"/>
        <w:autoSpaceDN w:val="0"/>
        <w:adjustRightInd w:val="0"/>
        <w:ind w:firstLine="709"/>
        <w:jc w:val="both"/>
      </w:pPr>
      <w:r w:rsidRPr="00EB003B">
        <w:t>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w:t>
      </w:r>
      <w:r w:rsidR="005E75EC">
        <w:t> </w:t>
      </w:r>
      <w:r w:rsidRPr="00EB003B">
        <w:t>посевом газонных трав и посадкой нарушенных зеленых насаждений, восстановление рекламных конструкций и прочих элементов благоустройства;</w:t>
      </w:r>
    </w:p>
    <w:p w:rsidR="00C7326C" w:rsidRPr="00EB003B" w:rsidRDefault="00C7326C" w:rsidP="000D5113">
      <w:pPr>
        <w:autoSpaceDE w:val="0"/>
        <w:autoSpaceDN w:val="0"/>
        <w:adjustRightInd w:val="0"/>
        <w:ind w:firstLine="709"/>
        <w:jc w:val="both"/>
      </w:pPr>
      <w:r w:rsidRPr="00EB003B">
        <w:t>газон – плодородно-растительный слой почвы с искусственно созданным травяным покровом, а также участки, на которых травянистая растительность частично или полностью утрачена;</w:t>
      </w:r>
    </w:p>
    <w:p w:rsidR="00C7326C" w:rsidRPr="00EB003B" w:rsidRDefault="00C7326C" w:rsidP="000D5113">
      <w:pPr>
        <w:autoSpaceDE w:val="0"/>
        <w:autoSpaceDN w:val="0"/>
        <w:adjustRightInd w:val="0"/>
        <w:ind w:firstLine="709"/>
        <w:jc w:val="both"/>
      </w:pPr>
      <w:r w:rsidRPr="00EB003B">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w:t>
      </w:r>
      <w:r w:rsidR="005E75EC">
        <w:t> </w:t>
      </w:r>
      <w:r w:rsidRPr="00EB003B">
        <w:t>определяющих комфортность проживания на этой территории;</w:t>
      </w:r>
    </w:p>
    <w:p w:rsidR="00C7326C" w:rsidRPr="00EB003B" w:rsidRDefault="00C7326C" w:rsidP="000D5113">
      <w:pPr>
        <w:autoSpaceDE w:val="0"/>
        <w:autoSpaceDN w:val="0"/>
        <w:adjustRightInd w:val="0"/>
        <w:ind w:firstLine="709"/>
        <w:jc w:val="both"/>
      </w:pPr>
      <w:r w:rsidRPr="00EB003B">
        <w:t xml:space="preserve">городская территория – территория в пределах границ городского округа </w:t>
      </w:r>
      <w:r w:rsidR="00EB003B">
        <w:t>«</w:t>
      </w:r>
      <w:r w:rsidRPr="00EB003B">
        <w:t>Город Йошкар-Ола</w:t>
      </w:r>
      <w:r w:rsidR="00EB003B">
        <w:t>»</w:t>
      </w:r>
      <w:r w:rsidRPr="00EB003B">
        <w:t>;</w:t>
      </w:r>
    </w:p>
    <w:p w:rsidR="00C7326C" w:rsidRPr="00EB003B" w:rsidRDefault="00C7326C" w:rsidP="000D5113">
      <w:pPr>
        <w:autoSpaceDE w:val="0"/>
        <w:autoSpaceDN w:val="0"/>
        <w:adjustRightInd w:val="0"/>
        <w:ind w:firstLine="709"/>
        <w:jc w:val="both"/>
      </w:pPr>
      <w:r w:rsidRPr="00EB003B">
        <w:t>дворовые постройки – временные подсобные сооружения, расположенные на земельном участке (в том числе погреба, голубятни, сараи);</w:t>
      </w:r>
    </w:p>
    <w:p w:rsidR="005725E7" w:rsidRPr="00EB003B" w:rsidRDefault="005725E7" w:rsidP="000D5113">
      <w:pPr>
        <w:autoSpaceDE w:val="0"/>
        <w:autoSpaceDN w:val="0"/>
        <w:adjustRightInd w:val="0"/>
        <w:ind w:firstLine="709"/>
        <w:jc w:val="both"/>
      </w:pPr>
      <w:r w:rsidRPr="00EB003B">
        <w:t>дворов</w:t>
      </w:r>
      <w:r w:rsidR="00D85ADF" w:rsidRPr="00EB003B">
        <w:t>ая</w:t>
      </w:r>
      <w:r w:rsidRPr="00EB003B">
        <w:t xml:space="preserve"> территори</w:t>
      </w:r>
      <w:r w:rsidR="00D85ADF" w:rsidRPr="00EB003B">
        <w:t xml:space="preserve">я – </w:t>
      </w:r>
      <w:r w:rsidRPr="00EB003B">
        <w:t>совокупность территорий, прилегающих к</w:t>
      </w:r>
      <w:r w:rsidR="005E75EC">
        <w:t> </w:t>
      </w:r>
      <w:r w:rsidRPr="00EB003B">
        <w:t xml:space="preserve">многоквартирным домам, с расположенными на них объектами, </w:t>
      </w:r>
      <w:r w:rsidRPr="00EB003B">
        <w:lastRenderedPageBreak/>
        <w:t>предназначенными для обслуживания и эксплуатации таких домов, и</w:t>
      </w:r>
      <w:r w:rsidR="005E75EC">
        <w:t> </w:t>
      </w:r>
      <w:r w:rsidRPr="00EB003B">
        <w:t>элементами благоустройства этих территорий, в том числе парковками (парковочными местами), тротуарами</w:t>
      </w:r>
      <w:r w:rsidR="00D85ADF" w:rsidRPr="00EB003B">
        <w:t xml:space="preserve"> и</w:t>
      </w:r>
      <w:r w:rsidRPr="00EB003B">
        <w:t xml:space="preserve"> проезд</w:t>
      </w:r>
      <w:r w:rsidR="00D85ADF" w:rsidRPr="00EB003B">
        <w:t>ами</w:t>
      </w:r>
      <w:r w:rsidRPr="00EB003B">
        <w:t>;</w:t>
      </w:r>
    </w:p>
    <w:p w:rsidR="00C7326C" w:rsidRPr="00EB003B" w:rsidRDefault="00C7326C" w:rsidP="000D5113">
      <w:pPr>
        <w:autoSpaceDE w:val="0"/>
        <w:autoSpaceDN w:val="0"/>
        <w:adjustRightInd w:val="0"/>
        <w:ind w:firstLine="709"/>
        <w:jc w:val="both"/>
      </w:pPr>
      <w:r w:rsidRPr="00EB003B">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C7326C" w:rsidRPr="00EB003B" w:rsidRDefault="00C7326C" w:rsidP="000D5113">
      <w:pPr>
        <w:autoSpaceDE w:val="0"/>
        <w:autoSpaceDN w:val="0"/>
        <w:adjustRightInd w:val="0"/>
        <w:ind w:firstLine="709"/>
        <w:jc w:val="both"/>
      </w:pPr>
      <w:r w:rsidRPr="00EB003B">
        <w:t>естественный травяной покров – плодородно-растительный слой почвы с травяным покровом естественного происхождения;</w:t>
      </w:r>
    </w:p>
    <w:p w:rsidR="00C7326C" w:rsidRPr="00EB003B" w:rsidRDefault="00C7326C" w:rsidP="000D5113">
      <w:pPr>
        <w:autoSpaceDE w:val="0"/>
        <w:autoSpaceDN w:val="0"/>
        <w:adjustRightInd w:val="0"/>
        <w:ind w:firstLine="709"/>
        <w:jc w:val="both"/>
      </w:pPr>
      <w:r w:rsidRPr="00EB003B">
        <w:t>зеленые насаждения (объекты озеленения) – совокупность древесно-кустарниковой и травянистой растительности естественного и</w:t>
      </w:r>
      <w:r w:rsidR="005E75EC">
        <w:t> </w:t>
      </w:r>
      <w:r w:rsidRPr="00EB003B">
        <w:t>искусственного происхождения (включая городские леса, парки, бульвары, скверы, сады, газоны, цветники, а также отдельно стоящие деревья и</w:t>
      </w:r>
      <w:r w:rsidR="005E75EC">
        <w:t> </w:t>
      </w:r>
      <w:r w:rsidRPr="00EB003B">
        <w:t>кустарники);</w:t>
      </w:r>
    </w:p>
    <w:p w:rsidR="00C7326C" w:rsidRPr="00EB003B" w:rsidRDefault="00C7326C" w:rsidP="000D5113">
      <w:pPr>
        <w:autoSpaceDE w:val="0"/>
        <w:autoSpaceDN w:val="0"/>
        <w:adjustRightInd w:val="0"/>
        <w:ind w:firstLine="709"/>
        <w:jc w:val="both"/>
      </w:pPr>
      <w:r w:rsidRPr="00EB003B">
        <w:t>ливневая канализация (</w:t>
      </w:r>
      <w:proofErr w:type="spellStart"/>
      <w:r w:rsidRPr="00EB003B">
        <w:t>ливневка</w:t>
      </w:r>
      <w:proofErr w:type="spellEnd"/>
      <w:r w:rsidRPr="00EB003B">
        <w:t>)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C7326C" w:rsidRPr="00EB003B" w:rsidRDefault="00C7326C" w:rsidP="000D5113">
      <w:pPr>
        <w:autoSpaceDE w:val="0"/>
        <w:autoSpaceDN w:val="0"/>
        <w:adjustRightInd w:val="0"/>
        <w:ind w:firstLine="709"/>
        <w:jc w:val="both"/>
      </w:pPr>
      <w:r w:rsidRPr="00EB003B">
        <w:t>зона отдыха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C7326C" w:rsidRPr="00EB003B" w:rsidRDefault="00C7326C" w:rsidP="000D5113">
      <w:pPr>
        <w:autoSpaceDE w:val="0"/>
        <w:autoSpaceDN w:val="0"/>
        <w:adjustRightInd w:val="0"/>
        <w:ind w:firstLine="709"/>
        <w:jc w:val="both"/>
      </w:pPr>
      <w:r w:rsidRPr="00EB003B">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w:t>
      </w:r>
      <w:r w:rsidR="005E75EC">
        <w:t> </w:t>
      </w:r>
      <w:r w:rsidRPr="00EB003B">
        <w:t>композиционным осям наружной поверхности стены в виде малых конструкций;</w:t>
      </w:r>
    </w:p>
    <w:p w:rsidR="00C7326C" w:rsidRPr="00EB003B" w:rsidRDefault="00C7326C" w:rsidP="000D5113">
      <w:pPr>
        <w:autoSpaceDE w:val="0"/>
        <w:autoSpaceDN w:val="0"/>
        <w:adjustRightInd w:val="0"/>
        <w:ind w:firstLine="709"/>
        <w:jc w:val="both"/>
      </w:pPr>
      <w:r w:rsidRPr="00EB003B">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C7326C" w:rsidRPr="00EB003B" w:rsidRDefault="00C7326C" w:rsidP="000D5113">
      <w:pPr>
        <w:autoSpaceDE w:val="0"/>
        <w:autoSpaceDN w:val="0"/>
        <w:adjustRightInd w:val="0"/>
        <w:ind w:firstLine="709"/>
        <w:jc w:val="both"/>
      </w:pPr>
      <w:r w:rsidRPr="00EB003B">
        <w:t>лицо, ответственное за осуществление земляных работ, - физическое или юридическое лицо, получившее разрешение на осуществление земляных работ;</w:t>
      </w:r>
    </w:p>
    <w:p w:rsidR="00C7326C" w:rsidRPr="00EB003B" w:rsidRDefault="00C7326C" w:rsidP="000D5113">
      <w:pPr>
        <w:autoSpaceDE w:val="0"/>
        <w:autoSpaceDN w:val="0"/>
        <w:adjustRightInd w:val="0"/>
        <w:ind w:firstLine="709"/>
        <w:jc w:val="both"/>
      </w:pPr>
      <w:r w:rsidRPr="00EB003B">
        <w:t>малые архитектурные формы – элементы монументально-декоративного оформления, устройс</w:t>
      </w:r>
      <w:r w:rsidR="005E75EC">
        <w:t>тва для оформления мобильного и </w:t>
      </w:r>
      <w:r w:rsidRPr="00EB003B">
        <w:t>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w:t>
      </w:r>
    </w:p>
    <w:p w:rsidR="00C7326C" w:rsidRPr="00EB003B" w:rsidRDefault="00C7326C" w:rsidP="000D5113">
      <w:pPr>
        <w:autoSpaceDE w:val="0"/>
        <w:autoSpaceDN w:val="0"/>
        <w:adjustRightInd w:val="0"/>
        <w:ind w:firstLine="709"/>
        <w:jc w:val="both"/>
      </w:pPr>
      <w:r w:rsidRPr="00EB003B">
        <w:t xml:space="preserve">мерцающий свет – </w:t>
      </w:r>
      <w:proofErr w:type="spellStart"/>
      <w:r w:rsidRPr="00EB003B">
        <w:t>светодинамический</w:t>
      </w:r>
      <w:proofErr w:type="spellEnd"/>
      <w:r w:rsidRPr="00EB003B">
        <w:t xml:space="preserve"> эффект, предусматривающий смену характеристик светового потока (цвет, яркость, очередность включения и т.п.);</w:t>
      </w:r>
    </w:p>
    <w:p w:rsidR="00C7326C" w:rsidRPr="00EB003B" w:rsidRDefault="00C7326C" w:rsidP="000D5113">
      <w:pPr>
        <w:autoSpaceDE w:val="0"/>
        <w:autoSpaceDN w:val="0"/>
        <w:adjustRightInd w:val="0"/>
        <w:ind w:firstLine="709"/>
        <w:jc w:val="both"/>
      </w:pPr>
      <w:r w:rsidRPr="00EB003B">
        <w:lastRenderedPageBreak/>
        <w:t>модульная конструкция – это разновидность информационной конструкции (вывески), используемой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w:t>
      </w:r>
      <w:r w:rsidR="005E75EC">
        <w:t> </w:t>
      </w:r>
      <w:r w:rsidRPr="00EB003B">
        <w:t>единый блок, размещаемая на здании, ограждении такого здания или</w:t>
      </w:r>
      <w:r w:rsidR="005E75EC">
        <w:t> </w:t>
      </w:r>
      <w:r w:rsidRPr="00EB003B">
        <w:t>земельном участке, на котором оно расположено, или смежном с таким участком земельном участке, предоставленном для эксплуатации здания или</w:t>
      </w:r>
      <w:r w:rsidR="004B2ACD">
        <w:t> </w:t>
      </w:r>
      <w:r w:rsidRPr="00EB003B">
        <w:t>организации парковочных мест к нему;</w:t>
      </w:r>
    </w:p>
    <w:p w:rsidR="00C7326C" w:rsidRPr="00EB003B" w:rsidRDefault="00C7326C" w:rsidP="000D5113">
      <w:pPr>
        <w:autoSpaceDE w:val="0"/>
        <w:autoSpaceDN w:val="0"/>
        <w:adjustRightInd w:val="0"/>
        <w:ind w:firstLine="709"/>
        <w:jc w:val="both"/>
      </w:pPr>
      <w:r w:rsidRPr="00EB003B">
        <w:t xml:space="preserve">навал мусора </w:t>
      </w:r>
      <w:r w:rsidR="004B2ACD" w:rsidRPr="00EB003B">
        <w:t>–</w:t>
      </w:r>
      <w:r w:rsidRPr="00EB003B">
        <w:t xml:space="preserve"> несанкционированное складирование бытовых и</w:t>
      </w:r>
      <w:r w:rsidR="005E75EC">
        <w:t> </w:t>
      </w:r>
      <w:r w:rsidRPr="00EB003B">
        <w:t>промышленных отходов сроком не более 6 месяцев в местах, не</w:t>
      </w:r>
      <w:r w:rsidR="005E75EC">
        <w:t> </w:t>
      </w:r>
      <w:r w:rsidRPr="00EB003B">
        <w:t>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C7326C" w:rsidRPr="00EB003B" w:rsidRDefault="00C7326C" w:rsidP="000D5113">
      <w:pPr>
        <w:autoSpaceDE w:val="0"/>
        <w:autoSpaceDN w:val="0"/>
        <w:adjustRightInd w:val="0"/>
        <w:ind w:firstLine="709"/>
        <w:jc w:val="both"/>
      </w:pPr>
      <w:r w:rsidRPr="00EB003B">
        <w:t>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а также архитектурно-художественная подсветка зданий, строений и сооружений города;</w:t>
      </w:r>
    </w:p>
    <w:p w:rsidR="00C7326C" w:rsidRPr="00EB003B" w:rsidRDefault="00C7326C" w:rsidP="000D5113">
      <w:pPr>
        <w:autoSpaceDE w:val="0"/>
        <w:autoSpaceDN w:val="0"/>
        <w:adjustRightInd w:val="0"/>
        <w:ind w:firstLine="709"/>
        <w:jc w:val="both"/>
      </w:pPr>
      <w:r w:rsidRPr="00EB003B">
        <w:t>нарушение внешнего архитектурного облика сложившейся застройки – несоблюдение требований к типу и виду средств наружной рекламы и</w:t>
      </w:r>
      <w:r w:rsidR="005E75EC">
        <w:t> </w:t>
      </w:r>
      <w:r w:rsidRPr="00EB003B">
        <w:t xml:space="preserve">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городского округа </w:t>
      </w:r>
      <w:r w:rsidR="00EB003B">
        <w:t>«</w:t>
      </w:r>
      <w:r w:rsidRPr="00EB003B">
        <w:t>Город Йошкар-Ола</w:t>
      </w:r>
      <w:r w:rsidR="00EB003B">
        <w:t>»</w:t>
      </w:r>
      <w:r w:rsidRPr="00EB003B">
        <w:t>;</w:t>
      </w:r>
    </w:p>
    <w:p w:rsidR="00C7326C" w:rsidRPr="00EB003B" w:rsidRDefault="00C7326C" w:rsidP="000D5113">
      <w:pPr>
        <w:autoSpaceDE w:val="0"/>
        <w:autoSpaceDN w:val="0"/>
        <w:adjustRightInd w:val="0"/>
        <w:ind w:firstLine="709"/>
        <w:jc w:val="both"/>
      </w:pPr>
      <w:r w:rsidRPr="00EB003B">
        <w:t xml:space="preserve">настенная конструкция – информационные и рекламные конструкции, размещаемые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EB003B">
        <w:t>бесфоновой</w:t>
      </w:r>
      <w:proofErr w:type="spellEnd"/>
      <w:r w:rsidRPr="00EB003B">
        <w:t xml:space="preserve"> конструкции, светового короба, состоящая из каркаса, информационного поля, содержащего текстовую информацию, декоративные элементы, коммерческие изображения, товарные знаки;</w:t>
      </w:r>
    </w:p>
    <w:p w:rsidR="00C7326C" w:rsidRPr="00EB003B" w:rsidRDefault="00C7326C" w:rsidP="000D5113">
      <w:pPr>
        <w:autoSpaceDE w:val="0"/>
        <w:autoSpaceDN w:val="0"/>
        <w:adjustRightInd w:val="0"/>
        <w:ind w:firstLine="709"/>
        <w:jc w:val="both"/>
      </w:pPr>
      <w:r w:rsidRPr="00EB003B">
        <w:t>настенное панно</w:t>
      </w:r>
      <w:r w:rsidR="005E75EC">
        <w:t> </w:t>
      </w:r>
      <w:r w:rsidRPr="00EB003B">
        <w:t>–</w:t>
      </w:r>
      <w:r w:rsidR="005E75EC">
        <w:t> </w:t>
      </w:r>
      <w:r w:rsidRPr="00EB003B">
        <w:t>информационные и рекламные конструкции, размещаемые на плоскости стен зданий;</w:t>
      </w:r>
    </w:p>
    <w:p w:rsidR="00C7326C" w:rsidRPr="00EB003B" w:rsidRDefault="00C7326C" w:rsidP="000D5113">
      <w:pPr>
        <w:autoSpaceDE w:val="0"/>
        <w:autoSpaceDN w:val="0"/>
        <w:adjustRightInd w:val="0"/>
        <w:ind w:firstLine="709"/>
        <w:jc w:val="both"/>
      </w:pPr>
      <w:r w:rsidRPr="00EB003B">
        <w:t>объект благоустройства</w:t>
      </w:r>
      <w:r w:rsidR="005E75EC">
        <w:t> </w:t>
      </w:r>
      <w:r w:rsidRPr="00EB003B">
        <w:t>–</w:t>
      </w:r>
      <w:r w:rsidR="005E75EC">
        <w:t> </w:t>
      </w:r>
      <w:r w:rsidRPr="00EB003B">
        <w:t xml:space="preserve">элементы среды жизнедеятельности населения на территории городского округа </w:t>
      </w:r>
      <w:r w:rsidR="00EB003B">
        <w:t>«</w:t>
      </w:r>
      <w:r w:rsidRPr="00EB003B">
        <w:t>Город Йошкар-Ола</w:t>
      </w:r>
      <w:r w:rsidR="00EB003B">
        <w:t>»</w:t>
      </w:r>
      <w:r w:rsidRPr="00EB003B">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декоративные, технические, планировочные, конструктивные устройства, растительные компоненты, различные виды оборудования и</w:t>
      </w:r>
      <w:r w:rsidR="005E75EC">
        <w:t> </w:t>
      </w:r>
      <w:r w:rsidRPr="00EB003B">
        <w:t xml:space="preserve">оформления, малые архитектурные формы, некапитальные нестационарные </w:t>
      </w:r>
      <w:r w:rsidRPr="00EB003B">
        <w:lastRenderedPageBreak/>
        <w:t>объекты, средства наружной рекламы и информации, используемые как составные части благоустройства;</w:t>
      </w:r>
    </w:p>
    <w:p w:rsidR="00C7326C" w:rsidRPr="00EB003B" w:rsidRDefault="00C7326C" w:rsidP="000D5113">
      <w:pPr>
        <w:autoSpaceDE w:val="0"/>
        <w:autoSpaceDN w:val="0"/>
        <w:adjustRightInd w:val="0"/>
        <w:ind w:firstLine="709"/>
        <w:jc w:val="both"/>
      </w:pPr>
      <w:r w:rsidRPr="00EB003B">
        <w:t>общественные пространства – это территории города Йошкар-Олы, которые постоянно доступны для населения без взимания платы за</w:t>
      </w:r>
      <w:r w:rsidR="005E75EC">
        <w:t> </w:t>
      </w:r>
      <w:r w:rsidRPr="00EB003B">
        <w:t>посещение, в том числе площади, набережные, улицы, пешеходные зоны, скверы, парки;</w:t>
      </w:r>
    </w:p>
    <w:p w:rsidR="00C7326C" w:rsidRPr="00EB003B" w:rsidRDefault="00C7326C" w:rsidP="000D5113">
      <w:pPr>
        <w:autoSpaceDE w:val="0"/>
        <w:autoSpaceDN w:val="0"/>
        <w:adjustRightInd w:val="0"/>
        <w:ind w:firstLine="709"/>
        <w:jc w:val="both"/>
      </w:pPr>
      <w:r w:rsidRPr="00EB003B">
        <w:t xml:space="preserve">озелененные территории – участки земли, на которых располагаются растительность естественного происхождения (в том числе участки, </w:t>
      </w:r>
      <w:r w:rsidRPr="005E75EC">
        <w:t>на</w:t>
      </w:r>
      <w:r w:rsidR="005E75EC">
        <w:t> </w:t>
      </w:r>
      <w:r w:rsidRPr="005E75EC">
        <w:t>которых</w:t>
      </w:r>
      <w:r w:rsidRPr="00EB003B">
        <w:t xml:space="preserve"> растительность частично или полностью утрачена) и</w:t>
      </w:r>
      <w:r w:rsidR="005E75EC">
        <w:t> </w:t>
      </w:r>
      <w:r w:rsidRPr="00EB003B">
        <w:t>искусственно созданные садово-парковые комплексы, и объекты ландшафтной архитектуры;</w:t>
      </w:r>
    </w:p>
    <w:p w:rsidR="00C7326C" w:rsidRPr="00EB003B" w:rsidRDefault="00C7326C" w:rsidP="000D5113">
      <w:pPr>
        <w:autoSpaceDE w:val="0"/>
        <w:autoSpaceDN w:val="0"/>
        <w:adjustRightInd w:val="0"/>
        <w:ind w:firstLine="709"/>
        <w:jc w:val="both"/>
      </w:pPr>
      <w:r w:rsidRPr="00EB003B">
        <w:t>отведенная территория – часть территории города Йошкар-Олы, предоставленная в установленном законом порядке юридическим и</w:t>
      </w:r>
      <w:r w:rsidR="005E75EC">
        <w:t> </w:t>
      </w:r>
      <w:r w:rsidRPr="00EB003B">
        <w:t>физическим лицам на праве собственности, аренды, ином вещном либо обязательственном праве;</w:t>
      </w:r>
    </w:p>
    <w:p w:rsidR="00C7326C" w:rsidRPr="00EB003B" w:rsidRDefault="00C7326C" w:rsidP="000D5113">
      <w:pPr>
        <w:autoSpaceDE w:val="0"/>
        <w:autoSpaceDN w:val="0"/>
        <w:adjustRightInd w:val="0"/>
        <w:ind w:firstLine="709"/>
        <w:jc w:val="both"/>
      </w:pPr>
      <w:r w:rsidRPr="00EB003B">
        <w:t>план-схема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C7326C" w:rsidRPr="00EB003B" w:rsidRDefault="00C7326C" w:rsidP="000D5113">
      <w:pPr>
        <w:autoSpaceDE w:val="0"/>
        <w:autoSpaceDN w:val="0"/>
        <w:adjustRightInd w:val="0"/>
        <w:ind w:firstLine="709"/>
        <w:jc w:val="both"/>
      </w:pPr>
      <w:r w:rsidRPr="00EB003B">
        <w:t xml:space="preserve">пляж – часть территории, прилегающей к водоему, определенная администрацией городского округа </w:t>
      </w:r>
      <w:r w:rsidR="00EB003B">
        <w:t>«</w:t>
      </w:r>
      <w:r w:rsidRPr="00EB003B">
        <w:t>Город Йошкар-Ола</w:t>
      </w:r>
      <w:r w:rsidR="00EB003B">
        <w:t>»</w:t>
      </w:r>
      <w:r w:rsidRPr="00EB003B">
        <w:t xml:space="preserve"> для массового отдыха и купания;</w:t>
      </w:r>
    </w:p>
    <w:p w:rsidR="00C7326C" w:rsidRPr="00EB003B" w:rsidRDefault="00C7326C" w:rsidP="000D5113">
      <w:pPr>
        <w:autoSpaceDE w:val="0"/>
        <w:autoSpaceDN w:val="0"/>
        <w:adjustRightInd w:val="0"/>
        <w:ind w:firstLine="709"/>
        <w:jc w:val="both"/>
      </w:pPr>
      <w:r w:rsidRPr="00EB003B">
        <w:t>повреждение зеленых насаждений – причинение вреда кроне, стволу, корневой системе растений, не влекущее прекращение роста. Повреждением являются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C7326C" w:rsidRPr="00EB003B" w:rsidRDefault="00C7326C" w:rsidP="000D5113">
      <w:pPr>
        <w:autoSpaceDE w:val="0"/>
        <w:autoSpaceDN w:val="0"/>
        <w:adjustRightInd w:val="0"/>
        <w:ind w:firstLine="709"/>
        <w:jc w:val="both"/>
      </w:pPr>
      <w:r w:rsidRPr="00EB003B">
        <w:t>подтопление территорий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C7326C" w:rsidRPr="00EB003B" w:rsidRDefault="00C7326C" w:rsidP="000D5113">
      <w:pPr>
        <w:autoSpaceDE w:val="0"/>
        <w:autoSpaceDN w:val="0"/>
        <w:adjustRightInd w:val="0"/>
        <w:ind w:firstLine="709"/>
        <w:jc w:val="both"/>
      </w:pPr>
      <w:r w:rsidRPr="00EB003B">
        <w:t>прилегающая территория – территория, непосредственно примыкающая к границам земельного участка, а также к другим объектам, находящимся в собственности, пользовании (владении), и подлежащая содержанию, уборке и выполнению работ по благоустройству в</w:t>
      </w:r>
      <w:r w:rsidR="005E75EC">
        <w:t> </w:t>
      </w:r>
      <w:r w:rsidRPr="00EB003B">
        <w:t>установленном порядке в границах предусмотренных пунктом 2.5;</w:t>
      </w:r>
    </w:p>
    <w:p w:rsidR="00C7326C" w:rsidRPr="00EB003B" w:rsidRDefault="00C7326C" w:rsidP="000D5113">
      <w:pPr>
        <w:autoSpaceDE w:val="0"/>
        <w:autoSpaceDN w:val="0"/>
        <w:adjustRightInd w:val="0"/>
        <w:ind w:firstLine="709"/>
        <w:jc w:val="both"/>
      </w:pPr>
      <w:r w:rsidRPr="00EB003B">
        <w:t>проезд – дорога, примыкающая к проезжим частям жилых и</w:t>
      </w:r>
      <w:r w:rsidR="005E75EC">
        <w:t> </w:t>
      </w:r>
      <w:r w:rsidRPr="00EB003B">
        <w:t>магистральных улиц, разворотным площадкам;</w:t>
      </w:r>
    </w:p>
    <w:p w:rsidR="00C7326C" w:rsidRPr="00EB003B" w:rsidRDefault="00AF06C0" w:rsidP="000D5113">
      <w:pPr>
        <w:autoSpaceDE w:val="0"/>
        <w:autoSpaceDN w:val="0"/>
        <w:adjustRightInd w:val="0"/>
        <w:ind w:firstLine="709"/>
        <w:jc w:val="both"/>
      </w:pPr>
      <w:r w:rsidRPr="00EB003B">
        <w:t xml:space="preserve">свалка – </w:t>
      </w:r>
      <w:r w:rsidR="00C7326C" w:rsidRPr="00EB003B">
        <w:t>несанкционированное складирование бытовых и</w:t>
      </w:r>
      <w:r w:rsidR="005E75EC">
        <w:t> </w:t>
      </w:r>
      <w:r w:rsidR="00C7326C" w:rsidRPr="00EB003B">
        <w:t xml:space="preserve">промышленных отходов сроком более 6 месяцев в местах, не обустроенных в соответствии с требованиями законодательства в области охраны </w:t>
      </w:r>
      <w:r w:rsidR="00C7326C" w:rsidRPr="00EB003B">
        <w:lastRenderedPageBreak/>
        <w:t>окружающей среды и законодательства в области обеспечения санитарно-эпидемиологического благополучия населения;</w:t>
      </w:r>
    </w:p>
    <w:p w:rsidR="00AA3B8B" w:rsidRPr="00EB003B" w:rsidRDefault="00AA3B8B" w:rsidP="000D5113">
      <w:pPr>
        <w:autoSpaceDE w:val="0"/>
        <w:autoSpaceDN w:val="0"/>
        <w:adjustRightInd w:val="0"/>
        <w:ind w:firstLine="709"/>
        <w:jc w:val="both"/>
      </w:pPr>
      <w:r w:rsidRPr="00EB003B">
        <w:t>селитебная территория – территория, предназначенная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C7326C" w:rsidRPr="00EB003B" w:rsidRDefault="00C7326C" w:rsidP="000D5113">
      <w:pPr>
        <w:autoSpaceDE w:val="0"/>
        <w:autoSpaceDN w:val="0"/>
        <w:adjustRightInd w:val="0"/>
        <w:ind w:firstLine="709"/>
        <w:jc w:val="both"/>
      </w:pPr>
      <w:r w:rsidRPr="00EB003B">
        <w:t>содержание городской территории – комплекс мероприятий, проводимых на территориях общего пользования и прилегающих территориях, связанных с регулярной уборкой территорий, подъездных путей, своевременным ремонтом и содержанием зданий, строений,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и иных объектов недвижимости;</w:t>
      </w:r>
    </w:p>
    <w:p w:rsidR="00C7326C" w:rsidRPr="00EB003B" w:rsidRDefault="00C7326C" w:rsidP="000D5113">
      <w:pPr>
        <w:autoSpaceDE w:val="0"/>
        <w:autoSpaceDN w:val="0"/>
        <w:adjustRightInd w:val="0"/>
        <w:ind w:firstLine="709"/>
        <w:jc w:val="both"/>
      </w:pPr>
      <w:r w:rsidRPr="00EB003B">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7326C" w:rsidRPr="00EB003B" w:rsidRDefault="00C7326C" w:rsidP="000D5113">
      <w:pPr>
        <w:autoSpaceDE w:val="0"/>
        <w:autoSpaceDN w:val="0"/>
        <w:adjustRightInd w:val="0"/>
        <w:ind w:firstLine="709"/>
        <w:jc w:val="both"/>
      </w:pPr>
      <w:r w:rsidRPr="00EB003B">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информационного поля в</w:t>
      </w:r>
      <w:r w:rsidR="005E75EC">
        <w:t> </w:t>
      </w:r>
      <w:r w:rsidRPr="00EB003B">
        <w:t>виде электронного экрана, позволяющего демонстрировать видеоизображения, размещаемая на земельных участках крупных торговых и</w:t>
      </w:r>
      <w:r w:rsidR="005E75EC">
        <w:t> </w:t>
      </w:r>
      <w:r w:rsidRPr="00EB003B">
        <w:t>спортивно-, культурно-развлекательных комплексов;</w:t>
      </w:r>
    </w:p>
    <w:p w:rsidR="00C7326C" w:rsidRPr="00EB003B" w:rsidRDefault="00C7326C" w:rsidP="000D5113">
      <w:pPr>
        <w:autoSpaceDE w:val="0"/>
        <w:autoSpaceDN w:val="0"/>
        <w:adjustRightInd w:val="0"/>
        <w:ind w:firstLine="709"/>
        <w:jc w:val="both"/>
      </w:pPr>
      <w:r w:rsidRPr="00EB003B">
        <w:t>специализированная организация – организация независимо от ее организационно-правовой формы, а также индивидуальные предприниматели, выполняющие работы, оказывающие услуги по</w:t>
      </w:r>
      <w:r w:rsidR="005E75EC">
        <w:t> </w:t>
      </w:r>
      <w:r w:rsidRPr="00EB003B">
        <w:t>возмездному договору (контракту);</w:t>
      </w:r>
    </w:p>
    <w:p w:rsidR="00C7326C" w:rsidRPr="00EB003B" w:rsidRDefault="00C7326C" w:rsidP="000D5113">
      <w:pPr>
        <w:autoSpaceDE w:val="0"/>
        <w:autoSpaceDN w:val="0"/>
        <w:adjustRightInd w:val="0"/>
        <w:ind w:firstLine="709"/>
        <w:jc w:val="both"/>
      </w:pPr>
      <w:r w:rsidRPr="00EB003B">
        <w:t>средство размещения наружной информации (вывеска) – элемент благоустройства территории, являющийся информационной конструкцией, устанавливаемой над входной группой в месте нахождения организации и</w:t>
      </w:r>
      <w:r w:rsidR="005E75EC">
        <w:t> </w:t>
      </w:r>
      <w:r w:rsidRPr="00EB003B">
        <w:t>(или) непосредственно в месте осуществления реализации товара, оказания услуг в целях информационного оформления зданий для доведения до</w:t>
      </w:r>
      <w:r w:rsidR="005E75EC">
        <w:t> </w:t>
      </w:r>
      <w:r w:rsidRPr="00EB003B">
        <w:t xml:space="preserve">сведения потребителей информации, указание которой является обязательным в силу статьи 9 Закона Российской Федерации от 7 февраля 1992 года № 2300-1 </w:t>
      </w:r>
      <w:r w:rsidR="00EB003B">
        <w:t>«</w:t>
      </w:r>
      <w:r w:rsidRPr="00EB003B">
        <w:t>О защите прав потребителей</w:t>
      </w:r>
      <w:r w:rsidR="00EB003B">
        <w:t>»</w:t>
      </w:r>
      <w:r w:rsidRPr="00EB003B">
        <w:t>, а именно: информации о</w:t>
      </w:r>
      <w:r w:rsidR="005E75EC">
        <w:t> </w:t>
      </w:r>
      <w:r w:rsidRPr="00EB003B">
        <w:t xml:space="preserve">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в том числе указатель, не содержащий сведений рекламного характера, объявления </w:t>
      </w:r>
      <w:r w:rsidRPr="00EB003B">
        <w:lastRenderedPageBreak/>
        <w:t>физических и юридических лиц, не связанные с осуществлением предпринимательской деятельности;</w:t>
      </w:r>
    </w:p>
    <w:p w:rsidR="00C7326C" w:rsidRPr="00EB003B" w:rsidRDefault="00C7326C" w:rsidP="000D5113">
      <w:pPr>
        <w:autoSpaceDE w:val="0"/>
        <w:autoSpaceDN w:val="0"/>
        <w:adjustRightInd w:val="0"/>
        <w:ind w:firstLine="709"/>
        <w:jc w:val="both"/>
      </w:pPr>
      <w:r w:rsidRPr="00EB003B">
        <w:t>стела</w:t>
      </w:r>
      <w:r w:rsidR="000E4B86">
        <w:t xml:space="preserve"> </w:t>
      </w:r>
      <w:r w:rsidRPr="00EB003B">
        <w:t>–</w:t>
      </w:r>
      <w:r w:rsidR="000E4B86">
        <w:t xml:space="preserve"> </w:t>
      </w:r>
      <w:r w:rsidRPr="00EB003B">
        <w:t>отдельно стоящая объемно-пространственная, в</w:t>
      </w:r>
      <w:r w:rsidR="005E75EC">
        <w:t> </w:t>
      </w:r>
      <w:r w:rsidRPr="00EB003B">
        <w:t>индивидуальном исполнении информационная конструкция малого (высотой не более 3,0 м) или крупного (более 8,0 м) формата, состоящая из</w:t>
      </w:r>
      <w:r w:rsidR="005E75EC">
        <w:t> </w:t>
      </w:r>
      <w:r w:rsidRPr="00EB003B">
        <w:t>фундамента, каркаса, содержащего краткую информацию о фирменном наименовании организации, о товарах и услугах (название, логотип);</w:t>
      </w:r>
    </w:p>
    <w:p w:rsidR="00C7326C" w:rsidRPr="00EB003B" w:rsidRDefault="00C7326C" w:rsidP="000D5113">
      <w:pPr>
        <w:autoSpaceDE w:val="0"/>
        <w:autoSpaceDN w:val="0"/>
        <w:adjustRightInd w:val="0"/>
        <w:ind w:firstLine="709"/>
        <w:jc w:val="both"/>
      </w:pPr>
      <w:r w:rsidRPr="00EB003B">
        <w:t xml:space="preserve">субъекты городской среды – жители городского округа                           </w:t>
      </w:r>
      <w:r w:rsidR="00EB003B">
        <w:t>«</w:t>
      </w:r>
      <w:r w:rsidRPr="00EB003B">
        <w:t>Город Йошкар-Ола</w:t>
      </w:r>
      <w:r w:rsidR="00EB003B">
        <w:t>»</w:t>
      </w:r>
      <w:r w:rsidRPr="00EB003B">
        <w:t>, их сообщества, юридические лица, представители общественных, деловых организаций, органов власти и других субъектов социально-экономической жизни, участвующие и влияющие на развитие города Йошкар-Олы;</w:t>
      </w:r>
    </w:p>
    <w:p w:rsidR="00C7326C" w:rsidRPr="00EB003B" w:rsidRDefault="00C7326C" w:rsidP="000D5113">
      <w:pPr>
        <w:autoSpaceDE w:val="0"/>
        <w:autoSpaceDN w:val="0"/>
        <w:adjustRightInd w:val="0"/>
        <w:ind w:firstLine="709"/>
        <w:jc w:val="both"/>
      </w:pPr>
      <w:r w:rsidRPr="00EB003B">
        <w:t>территории общего пользования – это территории города                   Йошкар-Олы,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парки, бульвары;</w:t>
      </w:r>
    </w:p>
    <w:p w:rsidR="00C7326C" w:rsidRPr="00EB003B" w:rsidRDefault="00C7326C" w:rsidP="000D5113">
      <w:pPr>
        <w:autoSpaceDE w:val="0"/>
        <w:autoSpaceDN w:val="0"/>
        <w:adjustRightInd w:val="0"/>
        <w:ind w:firstLine="709"/>
        <w:jc w:val="both"/>
      </w:pPr>
      <w:r w:rsidRPr="00EB003B">
        <w:t>уборка территорий – виды деятельности, связанные со сбором, вывозом в специально отведенные места отходов производства и потребления, твердых коммунальных отходов,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7326C" w:rsidRPr="00EB003B" w:rsidRDefault="00C7326C" w:rsidP="000D5113">
      <w:pPr>
        <w:autoSpaceDE w:val="0"/>
        <w:autoSpaceDN w:val="0"/>
        <w:adjustRightInd w:val="0"/>
        <w:ind w:firstLine="709"/>
        <w:jc w:val="both"/>
      </w:pPr>
      <w:r w:rsidRPr="00EB003B">
        <w:t>улица – обустроенная или приспособленная и используемая для</w:t>
      </w:r>
      <w:r w:rsidR="005E75EC">
        <w:t> </w:t>
      </w:r>
      <w:r w:rsidRPr="00EB003B">
        <w:t>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w:t>
      </w:r>
      <w:r w:rsidR="005E75EC">
        <w:t> </w:t>
      </w:r>
      <w:r w:rsidRPr="00EB003B">
        <w:t>регулируемого движения, пешеходная и парковая дорога, дорога в научно-производственных, промышленных и коммунально-складских зонах (районах);</w:t>
      </w:r>
    </w:p>
    <w:p w:rsidR="00C7326C" w:rsidRPr="00EB003B" w:rsidRDefault="00C7326C" w:rsidP="000D5113">
      <w:pPr>
        <w:autoSpaceDE w:val="0"/>
        <w:autoSpaceDN w:val="0"/>
        <w:adjustRightInd w:val="0"/>
        <w:ind w:firstLine="709"/>
        <w:jc w:val="both"/>
      </w:pPr>
      <w:r w:rsidRPr="00EB003B">
        <w:t>уничтожение зеленых насаждений – повреждение и (или) вырубка (снос) зеленых насаждений, повлекшее прекращение роста и развития растений;</w:t>
      </w:r>
    </w:p>
    <w:p w:rsidR="00C7326C" w:rsidRPr="00EB003B" w:rsidRDefault="00C7326C" w:rsidP="000D5113">
      <w:pPr>
        <w:autoSpaceDE w:val="0"/>
        <w:autoSpaceDN w:val="0"/>
        <w:adjustRightInd w:val="0"/>
        <w:ind w:firstLine="709"/>
        <w:jc w:val="both"/>
      </w:pPr>
      <w:r w:rsidRPr="00EB003B">
        <w:t xml:space="preserve">учрежденческая доска, табличка </w:t>
      </w:r>
      <w:r w:rsidR="00EB003B">
        <w:t>«</w:t>
      </w:r>
      <w:r w:rsidRPr="00EB003B">
        <w:t>Режим работы</w:t>
      </w:r>
      <w:r w:rsidR="00EB003B">
        <w:t>»</w:t>
      </w:r>
      <w:r w:rsidRPr="00EB003B">
        <w:t xml:space="preserve">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w:t>
      </w:r>
      <w:r w:rsidR="005E75EC">
        <w:t> </w:t>
      </w:r>
      <w:r w:rsidRPr="00EB003B">
        <w:t xml:space="preserve">статьей 9 Закона Российской Федерации от 7 февраля 1992 года № 2300-1              </w:t>
      </w:r>
      <w:r w:rsidR="00EB003B">
        <w:t>«</w:t>
      </w:r>
      <w:r w:rsidRPr="00EB003B">
        <w:t>О защите прав потребителей</w:t>
      </w:r>
      <w:r w:rsidR="00EB003B">
        <w:t>»</w:t>
      </w:r>
      <w:r w:rsidRPr="00EB003B">
        <w:t>,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w:t>
      </w:r>
      <w:r w:rsidR="005E75EC">
        <w:t> </w:t>
      </w:r>
      <w:r w:rsidRPr="00EB003B">
        <w:t xml:space="preserve">ограждении, справа и (или) слева от основного входа либо непосредственно на остеклении входных групп (табличка </w:t>
      </w:r>
      <w:r w:rsidR="00EB003B">
        <w:t>«</w:t>
      </w:r>
      <w:r w:rsidRPr="00EB003B">
        <w:t>Режим работы</w:t>
      </w:r>
      <w:r w:rsidR="00EB003B">
        <w:t>»</w:t>
      </w:r>
      <w:r w:rsidRPr="00EB003B">
        <w:t>);</w:t>
      </w:r>
    </w:p>
    <w:p w:rsidR="00C7326C" w:rsidRPr="00EB003B" w:rsidRDefault="00C7326C" w:rsidP="000D5113">
      <w:pPr>
        <w:autoSpaceDE w:val="0"/>
        <w:autoSpaceDN w:val="0"/>
        <w:adjustRightInd w:val="0"/>
        <w:ind w:firstLine="709"/>
        <w:jc w:val="both"/>
      </w:pPr>
      <w:proofErr w:type="spellStart"/>
      <w:r w:rsidRPr="00EB003B">
        <w:t>флаговая</w:t>
      </w:r>
      <w:proofErr w:type="spellEnd"/>
      <w:r w:rsidRPr="00EB003B">
        <w:t xml:space="preserve"> композиция – отдельно стоящая информационная конструкция, состоящая из основания, одного или нескольких флагштоков и</w:t>
      </w:r>
      <w:r w:rsidR="005E75EC">
        <w:t> </w:t>
      </w:r>
      <w:r w:rsidRPr="00EB003B">
        <w:t>мягких полотнищ (информационных полей);</w:t>
      </w:r>
    </w:p>
    <w:p w:rsidR="00C7326C" w:rsidRPr="00EB003B" w:rsidRDefault="00C7326C" w:rsidP="000D5113">
      <w:pPr>
        <w:autoSpaceDE w:val="0"/>
        <w:autoSpaceDN w:val="0"/>
        <w:adjustRightInd w:val="0"/>
        <w:ind w:firstLine="709"/>
        <w:jc w:val="both"/>
      </w:pPr>
      <w:proofErr w:type="spellStart"/>
      <w:r w:rsidRPr="00EB003B">
        <w:lastRenderedPageBreak/>
        <w:t>штендер</w:t>
      </w:r>
      <w:proofErr w:type="spellEnd"/>
      <w:r w:rsidRPr="00EB003B">
        <w:t xml:space="preserve"> – мобильная конструкция, содержащая наружную рекламу или иную информацию, которая устанавливается на улице в непосредственной близости (не далее 1,5 м) от фасада здания организации, магазина, торгового объекта на городской территории;</w:t>
      </w:r>
    </w:p>
    <w:p w:rsidR="00C7326C" w:rsidRPr="00EB003B" w:rsidRDefault="00C7326C" w:rsidP="000D5113">
      <w:pPr>
        <w:autoSpaceDE w:val="0"/>
        <w:autoSpaceDN w:val="0"/>
        <w:adjustRightInd w:val="0"/>
        <w:ind w:firstLine="709"/>
        <w:jc w:val="both"/>
      </w:pPr>
      <w:r w:rsidRPr="00EB003B">
        <w:t>щитовая конструкция – отдельно стоящая информационная или</w:t>
      </w:r>
      <w:r w:rsidR="005E75EC">
        <w:t> </w:t>
      </w:r>
      <w:r w:rsidRPr="00EB003B">
        <w:t>рекламная конструкция, имеющая внешние информационные поверхности и состоящая из фундамента, стойки, каркаса и</w:t>
      </w:r>
      <w:r w:rsidR="005E75EC">
        <w:t> </w:t>
      </w:r>
      <w:r w:rsidRPr="00EB003B">
        <w:t>информационного поля;</w:t>
      </w:r>
    </w:p>
    <w:p w:rsidR="00967A63" w:rsidRPr="00EB003B" w:rsidRDefault="00C7326C" w:rsidP="000D5113">
      <w:pPr>
        <w:autoSpaceDE w:val="0"/>
        <w:autoSpaceDN w:val="0"/>
        <w:adjustRightInd w:val="0"/>
        <w:ind w:firstLine="709"/>
        <w:jc w:val="both"/>
      </w:pPr>
      <w:r w:rsidRPr="00EB003B">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w:t>
      </w:r>
      <w:r w:rsidR="005E75EC">
        <w:t> </w:t>
      </w:r>
      <w:r w:rsidRPr="00EB003B">
        <w:t>указатели, применяемые как составные части благоустройства территории.</w:t>
      </w:r>
      <w:r w:rsidR="00EB003B">
        <w:t>»</w:t>
      </w:r>
      <w:r w:rsidR="00967A63" w:rsidRPr="00EB003B">
        <w:t>.</w:t>
      </w:r>
    </w:p>
    <w:p w:rsidR="00967A63" w:rsidRPr="00EB003B" w:rsidRDefault="000D5113" w:rsidP="000D5113">
      <w:pPr>
        <w:autoSpaceDE w:val="0"/>
        <w:autoSpaceDN w:val="0"/>
        <w:adjustRightInd w:val="0"/>
        <w:ind w:firstLine="709"/>
        <w:jc w:val="both"/>
      </w:pPr>
      <w:r>
        <w:t>2.</w:t>
      </w:r>
      <w:r w:rsidR="00967A63" w:rsidRPr="00EB003B">
        <w:t>2</w:t>
      </w:r>
      <w:r>
        <w:t>.</w:t>
      </w:r>
      <w:r w:rsidR="00967A63" w:rsidRPr="00EB003B">
        <w:t xml:space="preserve"> название главы </w:t>
      </w:r>
      <w:r w:rsidR="00967A63" w:rsidRPr="00EB003B">
        <w:rPr>
          <w:lang w:val="en-US"/>
        </w:rPr>
        <w:t>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rPr>
          <w:lang w:val="en-US"/>
        </w:rPr>
        <w:t>II</w:t>
      </w:r>
      <w:r w:rsidR="00967A63" w:rsidRPr="00EB003B">
        <w:t>. Общие требования к состоянию территорий общего пользования, прилегающих территорий,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 к</w:t>
      </w:r>
      <w:r w:rsidR="005E75EC">
        <w:t> </w:t>
      </w:r>
      <w:r w:rsidR="00967A63" w:rsidRPr="00EB003B">
        <w:t>организации содержания и благоустройства территорий</w:t>
      </w:r>
      <w:r>
        <w:t>»</w:t>
      </w:r>
      <w:r w:rsidR="00967A63" w:rsidRPr="00EB003B">
        <w:t>;</w:t>
      </w:r>
    </w:p>
    <w:p w:rsidR="00967A63" w:rsidRPr="00EB003B" w:rsidRDefault="000D5113" w:rsidP="000D5113">
      <w:pPr>
        <w:autoSpaceDE w:val="0"/>
        <w:autoSpaceDN w:val="0"/>
        <w:adjustRightInd w:val="0"/>
        <w:ind w:firstLine="709"/>
        <w:jc w:val="both"/>
      </w:pPr>
      <w:r>
        <w:t>2.</w:t>
      </w:r>
      <w:r w:rsidR="00967A63" w:rsidRPr="00EB003B">
        <w:t>3</w:t>
      </w:r>
      <w:r>
        <w:t>.</w:t>
      </w:r>
      <w:r w:rsidR="00967A63" w:rsidRPr="00EB003B">
        <w:t xml:space="preserve"> абзац первый пункта 2.2 главы </w:t>
      </w:r>
      <w:r w:rsidR="00967A63" w:rsidRPr="00EB003B">
        <w:rPr>
          <w:lang w:val="en-US"/>
        </w:rPr>
        <w:t>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2.2. Физические и юридические лица независимо от их организационно-правовых форм обязаны осуществлять содержание и уборку отведенной территории,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содержание зданий, строений, сооружений, ограждений, фасадов, вывесок, входных групп, информационных и рекламных конструкций, а также содержание и уборку прилегающих территорий в объеме, предусмотренном действующим законодательством и настоящими Правилами, самостоятельно или</w:t>
      </w:r>
      <w:r w:rsidR="005E75EC">
        <w:t> </w:t>
      </w:r>
      <w:r w:rsidR="00967A63" w:rsidRPr="00EB003B">
        <w:t>посредством привлечения специализированных организаций за счет собственных средств.</w:t>
      </w:r>
      <w:r>
        <w:t>»</w:t>
      </w:r>
      <w:r w:rsidR="00967A63" w:rsidRPr="00EB003B">
        <w:t>;</w:t>
      </w:r>
    </w:p>
    <w:p w:rsidR="00967A63" w:rsidRPr="00EB003B" w:rsidRDefault="000D5113" w:rsidP="000D5113">
      <w:pPr>
        <w:autoSpaceDE w:val="0"/>
        <w:autoSpaceDN w:val="0"/>
        <w:adjustRightInd w:val="0"/>
        <w:ind w:firstLine="709"/>
        <w:jc w:val="both"/>
      </w:pPr>
      <w:r>
        <w:t>2.4.</w:t>
      </w:r>
      <w:r w:rsidR="00967A63" w:rsidRPr="00EB003B">
        <w:t xml:space="preserve"> пункт 2.3 главы </w:t>
      </w:r>
      <w:r w:rsidR="00967A63" w:rsidRPr="00EB003B">
        <w:rPr>
          <w:lang w:val="en-US"/>
        </w:rPr>
        <w:t>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2.3. Физические и юридические лица, являющиеся собственниками и</w:t>
      </w:r>
      <w:r w:rsidR="005E75EC">
        <w:t> </w:t>
      </w:r>
      <w:r w:rsidR="00967A63" w:rsidRPr="00EB003B">
        <w:t>(или)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w:t>
      </w:r>
      <w:r w:rsidR="005E75EC">
        <w:t>ых домах, земельные участки под </w:t>
      </w:r>
      <w:r w:rsidR="00967A63" w:rsidRPr="00EB003B">
        <w:t>которыми не образованы или образованы по границам таких домов)  осуществляют участие, в том числе финансовое, в содержании прилегающих территорий в порядке, предусмотренном настоящими Правилами.</w:t>
      </w:r>
      <w:r>
        <w:t>»</w:t>
      </w:r>
      <w:r w:rsidR="00967A63" w:rsidRPr="00EB003B">
        <w:t>;</w:t>
      </w:r>
    </w:p>
    <w:p w:rsidR="00967A63" w:rsidRPr="00EB003B" w:rsidRDefault="000D5113" w:rsidP="000D5113">
      <w:pPr>
        <w:autoSpaceDE w:val="0"/>
        <w:autoSpaceDN w:val="0"/>
        <w:adjustRightInd w:val="0"/>
        <w:ind w:firstLine="709"/>
        <w:jc w:val="both"/>
      </w:pPr>
      <w:r>
        <w:t>2.5.</w:t>
      </w:r>
      <w:r w:rsidR="00967A63" w:rsidRPr="00EB003B">
        <w:t xml:space="preserve"> пункт 2.4 главы </w:t>
      </w:r>
      <w:r w:rsidR="00967A63" w:rsidRPr="00EB003B">
        <w:rPr>
          <w:lang w:val="en-US"/>
        </w:rPr>
        <w:t>II</w:t>
      </w:r>
      <w:r w:rsidR="00967A63" w:rsidRPr="00EB003B">
        <w:t xml:space="preserve"> изложить в следующей редакции:</w:t>
      </w:r>
    </w:p>
    <w:p w:rsidR="002013F6" w:rsidRPr="00EB003B" w:rsidRDefault="00EB003B" w:rsidP="000D5113">
      <w:pPr>
        <w:autoSpaceDE w:val="0"/>
        <w:autoSpaceDN w:val="0"/>
        <w:adjustRightInd w:val="0"/>
        <w:ind w:firstLine="709"/>
        <w:jc w:val="both"/>
      </w:pPr>
      <w:r>
        <w:t>«</w:t>
      </w:r>
      <w:r w:rsidR="002013F6" w:rsidRPr="00EB003B">
        <w:t xml:space="preserve">2.4. В целях отведения территории городского округа </w:t>
      </w:r>
      <w:r>
        <w:t>«</w:t>
      </w:r>
      <w:r w:rsidR="002013F6" w:rsidRPr="00EB003B">
        <w:t xml:space="preserve">Город </w:t>
      </w:r>
      <w:r>
        <w:br/>
      </w:r>
      <w:r w:rsidR="002013F6" w:rsidRPr="00EB003B">
        <w:t>Йошкар-Ола</w:t>
      </w:r>
      <w:r>
        <w:t>»</w:t>
      </w:r>
      <w:r w:rsidR="002013F6" w:rsidRPr="00EB003B">
        <w:t xml:space="preserve"> для содержания, уборки и благоустройства между управлением </w:t>
      </w:r>
      <w:r w:rsidR="002013F6" w:rsidRPr="00EB003B">
        <w:lastRenderedPageBreak/>
        <w:t xml:space="preserve">городского хозяйства администрации городского округа </w:t>
      </w:r>
      <w:r>
        <w:t>«</w:t>
      </w:r>
      <w:r w:rsidR="002013F6" w:rsidRPr="00EB003B">
        <w:t xml:space="preserve">Город </w:t>
      </w:r>
      <w:r>
        <w:br/>
      </w:r>
      <w:r w:rsidR="002013F6" w:rsidRPr="00EB003B">
        <w:t>Йошкар-Ола</w:t>
      </w:r>
      <w:r>
        <w:t>»</w:t>
      </w:r>
      <w:r w:rsidR="002013F6" w:rsidRPr="00EB003B">
        <w:t xml:space="preserve"> и физическими и юридическими лицами заключается соглашение о содержании прилегающей территории (далее - Соглашение).</w:t>
      </w:r>
    </w:p>
    <w:p w:rsidR="002013F6" w:rsidRPr="00EB003B" w:rsidRDefault="002013F6" w:rsidP="000D5113">
      <w:pPr>
        <w:autoSpaceDE w:val="0"/>
        <w:autoSpaceDN w:val="0"/>
        <w:adjustRightInd w:val="0"/>
        <w:ind w:firstLine="709"/>
        <w:jc w:val="both"/>
      </w:pPr>
      <w:r w:rsidRPr="00EB003B">
        <w:t>Неотъемлемой частью Соглашения является план-схема, содержащая сведения о границах прилегающей территории, закрепленной для</w:t>
      </w:r>
      <w:r w:rsidR="005E75EC">
        <w:t> </w:t>
      </w:r>
      <w:r w:rsidRPr="00EB003B">
        <w:t>содержания, уборки и благоустройства.</w:t>
      </w:r>
    </w:p>
    <w:p w:rsidR="00967A63" w:rsidRPr="00EB003B" w:rsidRDefault="002013F6" w:rsidP="000D5113">
      <w:pPr>
        <w:autoSpaceDE w:val="0"/>
        <w:autoSpaceDN w:val="0"/>
        <w:adjustRightInd w:val="0"/>
        <w:ind w:firstLine="709"/>
        <w:jc w:val="both"/>
      </w:pPr>
      <w:r w:rsidRPr="00EB003B">
        <w:t>Для определения степени участия за физическими и юридическими лицами в целях содержания, уборки и благоустройства закрепляется прилегающая территория, границы которой определяются настоящими Правилами.</w:t>
      </w:r>
      <w:r w:rsidR="00EB003B">
        <w:t>»</w:t>
      </w:r>
      <w:r w:rsidR="00967A63" w:rsidRPr="00EB003B">
        <w:t>;</w:t>
      </w:r>
    </w:p>
    <w:p w:rsidR="00967A63" w:rsidRPr="00EB003B" w:rsidRDefault="000D5113" w:rsidP="000D5113">
      <w:pPr>
        <w:autoSpaceDE w:val="0"/>
        <w:autoSpaceDN w:val="0"/>
        <w:adjustRightInd w:val="0"/>
        <w:ind w:firstLine="709"/>
        <w:jc w:val="both"/>
      </w:pPr>
      <w:r>
        <w:t>2.6.</w:t>
      </w:r>
      <w:r w:rsidR="00967A63" w:rsidRPr="00EB003B">
        <w:t xml:space="preserve"> пункт 2.5 главы </w:t>
      </w:r>
      <w:r w:rsidR="00967A63" w:rsidRPr="00EB003B">
        <w:rPr>
          <w:lang w:val="en-US"/>
        </w:rPr>
        <w:t>II</w:t>
      </w:r>
      <w:r w:rsidR="00967A63" w:rsidRPr="00EB003B">
        <w:t xml:space="preserve"> изложить в следующей редакции:</w:t>
      </w:r>
    </w:p>
    <w:p w:rsidR="002013F6" w:rsidRDefault="00EB003B" w:rsidP="000D5113">
      <w:pPr>
        <w:autoSpaceDE w:val="0"/>
        <w:autoSpaceDN w:val="0"/>
        <w:adjustRightInd w:val="0"/>
        <w:ind w:firstLine="709"/>
        <w:jc w:val="both"/>
      </w:pPr>
      <w:r>
        <w:t>«</w:t>
      </w:r>
      <w:r w:rsidR="002013F6" w:rsidRPr="00EB003B">
        <w:t>2.5. Границы территорий, прилегающих к зданиям, строениям, сооружениям, земельным участкам определяются исходя из следующих параметров:</w:t>
      </w:r>
    </w:p>
    <w:p w:rsidR="005E75EC" w:rsidRPr="005E75EC" w:rsidRDefault="005E75EC" w:rsidP="000D5113">
      <w:pPr>
        <w:autoSpaceDE w:val="0"/>
        <w:autoSpaceDN w:val="0"/>
        <w:adjustRightInd w:val="0"/>
        <w:ind w:firstLine="709"/>
        <w:jc w:val="both"/>
      </w:pPr>
      <w:r w:rsidRPr="005E75EC">
        <w:t>«1) прилегающая территория многоквартирных домов (за исключением многоквартирных домов, земельные участки под которыми не образованы или образованы по границам таких домов) – придомовая территория многоквартирных домов, а также территория перед границами земельного участка многоквартирного дома со стороны главного фасада до ближнего к</w:t>
      </w:r>
      <w:r>
        <w:t> </w:t>
      </w:r>
      <w:r w:rsidRPr="005E75EC">
        <w:t>проезжей части улицы тротуара (в</w:t>
      </w:r>
      <w:r>
        <w:t xml:space="preserve"> </w:t>
      </w:r>
      <w:r w:rsidRPr="005E75EC">
        <w:t>случае расположения объекта вдоль дороги), а при отсутствии такого тротуара в радиусе 15 м от</w:t>
      </w:r>
      <w:r>
        <w:t> </w:t>
      </w:r>
      <w:r w:rsidRPr="005E75EC">
        <w:t>многоквартирного дома;</w:t>
      </w:r>
    </w:p>
    <w:p w:rsidR="002013F6" w:rsidRPr="00EB003B" w:rsidRDefault="002013F6" w:rsidP="000D5113">
      <w:pPr>
        <w:autoSpaceDE w:val="0"/>
        <w:autoSpaceDN w:val="0"/>
        <w:adjustRightInd w:val="0"/>
        <w:ind w:firstLine="709"/>
        <w:jc w:val="both"/>
      </w:pPr>
      <w:r w:rsidRPr="00EB003B">
        <w:t>2) для зданий, строений, сооружений, расположенных на земельном участке, образованном в соответствии с Земельным кодексом Российской Федерации – границы прилегающей территории определяются границами такого земельного участка на основании схемы расположения земельного участка на кадастровом плане территории;</w:t>
      </w:r>
    </w:p>
    <w:p w:rsidR="002013F6" w:rsidRPr="00EB003B" w:rsidRDefault="002013F6" w:rsidP="000D5113">
      <w:pPr>
        <w:autoSpaceDE w:val="0"/>
        <w:autoSpaceDN w:val="0"/>
        <w:adjustRightInd w:val="0"/>
        <w:ind w:firstLine="709"/>
        <w:jc w:val="both"/>
      </w:pPr>
      <w:r w:rsidRPr="00EB003B">
        <w:t>3) для зданий, строений, сооружений, расположенных на земельном участке, который не</w:t>
      </w:r>
      <w:r w:rsidR="000A02E6">
        <w:t xml:space="preserve"> </w:t>
      </w:r>
      <w:r w:rsidRPr="00EB003B">
        <w:t>образован в соответствии с Земельным кодексом Российской Федерации или образован по границам зданий, строений, сооружений – границы прилегающей территории определяются по всему периметру зданий, строений, сооружений и проходят на следующем расстоянии от границ земельного участка:</w:t>
      </w:r>
    </w:p>
    <w:p w:rsidR="002013F6" w:rsidRPr="00EB003B" w:rsidRDefault="002013F6" w:rsidP="000D5113">
      <w:pPr>
        <w:autoSpaceDE w:val="0"/>
        <w:autoSpaceDN w:val="0"/>
        <w:adjustRightInd w:val="0"/>
        <w:ind w:firstLine="709"/>
        <w:jc w:val="both"/>
      </w:pPr>
      <w:r w:rsidRPr="00EB003B">
        <w:t>- для зданий учреждений социальной сферы (школы, дошкольные учреждения, учреждения культуры, здравоохранения, физкультуры и спорта) – 15 м;</w:t>
      </w:r>
    </w:p>
    <w:p w:rsidR="002013F6" w:rsidRPr="00EB003B" w:rsidRDefault="002013F6" w:rsidP="000D5113">
      <w:pPr>
        <w:autoSpaceDE w:val="0"/>
        <w:autoSpaceDN w:val="0"/>
        <w:adjustRightInd w:val="0"/>
        <w:ind w:firstLine="709"/>
        <w:jc w:val="both"/>
      </w:pPr>
      <w:r w:rsidRPr="00EB003B">
        <w:t>- для нестационарных торговых объектов (лотки, киоски, павильоны,  сезонные кафе и др.) - 5 м;</w:t>
      </w:r>
    </w:p>
    <w:p w:rsidR="002013F6" w:rsidRPr="00EB003B" w:rsidRDefault="002013F6" w:rsidP="000D5113">
      <w:pPr>
        <w:autoSpaceDE w:val="0"/>
        <w:autoSpaceDN w:val="0"/>
        <w:adjustRightInd w:val="0"/>
        <w:ind w:firstLine="709"/>
        <w:jc w:val="both"/>
      </w:pPr>
      <w:r w:rsidRPr="00EB003B">
        <w:t xml:space="preserve">- для зданий рынков, организаций торговли и общественного питания (магазины, торговые центры), кинотеатры, театры – 15 м, а также территории </w:t>
      </w:r>
      <w:proofErr w:type="spellStart"/>
      <w:r w:rsidRPr="00EB003B">
        <w:t>приобъектных</w:t>
      </w:r>
      <w:proofErr w:type="spellEnd"/>
      <w:r w:rsidRPr="00EB003B">
        <w:t xml:space="preserve"> стоянок автомобилей</w:t>
      </w:r>
      <w:r w:rsidR="00C7326C" w:rsidRPr="00EB003B">
        <w:t xml:space="preserve"> (при наличии)</w:t>
      </w:r>
      <w:r w:rsidRPr="00EB003B">
        <w:t>;</w:t>
      </w:r>
    </w:p>
    <w:p w:rsidR="002013F6" w:rsidRPr="00EB003B" w:rsidRDefault="002013F6" w:rsidP="000D5113">
      <w:pPr>
        <w:autoSpaceDE w:val="0"/>
        <w:autoSpaceDN w:val="0"/>
        <w:adjustRightInd w:val="0"/>
        <w:ind w:firstLine="709"/>
        <w:jc w:val="both"/>
      </w:pPr>
      <w:r w:rsidRPr="00EB003B">
        <w:t xml:space="preserve">- для зданий автозаправочных станций, </w:t>
      </w:r>
      <w:proofErr w:type="spellStart"/>
      <w:r w:rsidRPr="00EB003B">
        <w:t>автогазозаправочных</w:t>
      </w:r>
      <w:proofErr w:type="spellEnd"/>
      <w:r w:rsidRPr="00EB003B">
        <w:t xml:space="preserve"> станций, </w:t>
      </w:r>
      <w:proofErr w:type="spellStart"/>
      <w:r w:rsidRPr="00EB003B">
        <w:t>автомоечных</w:t>
      </w:r>
      <w:proofErr w:type="spellEnd"/>
      <w:r w:rsidRPr="00EB003B">
        <w:t xml:space="preserve"> постов, шиномонтажных мастерских и станций технического обслуживания – 15 м;</w:t>
      </w:r>
    </w:p>
    <w:p w:rsidR="002013F6" w:rsidRPr="00EB003B" w:rsidRDefault="002013F6" w:rsidP="000D5113">
      <w:pPr>
        <w:autoSpaceDE w:val="0"/>
        <w:autoSpaceDN w:val="0"/>
        <w:adjustRightInd w:val="0"/>
        <w:ind w:firstLine="709"/>
        <w:jc w:val="both"/>
      </w:pPr>
      <w:r w:rsidRPr="00EB003B">
        <w:lastRenderedPageBreak/>
        <w:t>- для гаражей, гаражно-строительных кооперативов, гаражных кооперативов, автостоянок, парковок – 15 м;</w:t>
      </w:r>
    </w:p>
    <w:p w:rsidR="002013F6" w:rsidRPr="00EB003B" w:rsidRDefault="002013F6" w:rsidP="000D5113">
      <w:pPr>
        <w:autoSpaceDE w:val="0"/>
        <w:autoSpaceDN w:val="0"/>
        <w:adjustRightInd w:val="0"/>
        <w:ind w:firstLine="709"/>
        <w:jc w:val="both"/>
      </w:pPr>
      <w:r w:rsidRPr="00EB003B">
        <w:t>- для нежилых помещений многоквартирного дома, в том числе встроенных и пристроенных, - длина – по внешним границам нежилого помещения, ширина - 10 м от фасада многоквартирного дома (в случае отсутствия договора с управляющей организацией);</w:t>
      </w:r>
    </w:p>
    <w:p w:rsidR="002013F6" w:rsidRPr="00EB003B" w:rsidRDefault="002013F6" w:rsidP="000D5113">
      <w:pPr>
        <w:autoSpaceDE w:val="0"/>
        <w:autoSpaceDN w:val="0"/>
        <w:adjustRightInd w:val="0"/>
        <w:ind w:firstLine="709"/>
        <w:jc w:val="both"/>
      </w:pPr>
      <w:r w:rsidRPr="00EB003B">
        <w:t>- для  индивидуальных жилых домов - 5 м;</w:t>
      </w:r>
    </w:p>
    <w:p w:rsidR="002013F6" w:rsidRPr="00EB003B" w:rsidRDefault="002013F6" w:rsidP="000D5113">
      <w:pPr>
        <w:autoSpaceDE w:val="0"/>
        <w:autoSpaceDN w:val="0"/>
        <w:adjustRightInd w:val="0"/>
        <w:ind w:firstLine="709"/>
        <w:jc w:val="both"/>
      </w:pPr>
      <w:r w:rsidRPr="00EB003B">
        <w:t xml:space="preserve">- для зданий промышленных объектов и организаций всех форм собственности, за исключением объектов, для которых настоящими Правилами установлены иные параметры, – 10 м, а также территории </w:t>
      </w:r>
      <w:proofErr w:type="spellStart"/>
      <w:r w:rsidRPr="00EB003B">
        <w:t>приобъектных</w:t>
      </w:r>
      <w:proofErr w:type="spellEnd"/>
      <w:r w:rsidRPr="00EB003B">
        <w:t xml:space="preserve"> стоянок автомобилей</w:t>
      </w:r>
      <w:r w:rsidR="00A34A98" w:rsidRPr="00EB003B">
        <w:t xml:space="preserve"> (при наличии)</w:t>
      </w:r>
      <w:r w:rsidRPr="00EB003B">
        <w:t>;</w:t>
      </w:r>
    </w:p>
    <w:p w:rsidR="002013F6" w:rsidRPr="00EB003B" w:rsidRDefault="002013F6" w:rsidP="000D5113">
      <w:pPr>
        <w:autoSpaceDE w:val="0"/>
        <w:autoSpaceDN w:val="0"/>
        <w:adjustRightInd w:val="0"/>
        <w:ind w:firstLine="709"/>
        <w:jc w:val="both"/>
      </w:pPr>
      <w:r w:rsidRPr="00EB003B">
        <w:t>- для садоводческих, огороднических и дачных зданий, сооружений - 10 м от границ земельного участка;</w:t>
      </w:r>
    </w:p>
    <w:p w:rsidR="002013F6" w:rsidRPr="00EB003B" w:rsidRDefault="002013F6" w:rsidP="000D5113">
      <w:pPr>
        <w:autoSpaceDE w:val="0"/>
        <w:autoSpaceDN w:val="0"/>
        <w:adjustRightInd w:val="0"/>
        <w:ind w:firstLine="709"/>
        <w:jc w:val="both"/>
      </w:pPr>
      <w:r w:rsidRPr="00EB003B">
        <w:t>- для отдельно стоящих тепловых, трансформаторных подстанций, зданий и сооружений инженерно-технического назначения – 5 м;</w:t>
      </w:r>
    </w:p>
    <w:p w:rsidR="002013F6" w:rsidRPr="00EB003B" w:rsidRDefault="002013F6" w:rsidP="000D5113">
      <w:pPr>
        <w:autoSpaceDE w:val="0"/>
        <w:autoSpaceDN w:val="0"/>
        <w:adjustRightInd w:val="0"/>
        <w:ind w:firstLine="709"/>
        <w:jc w:val="both"/>
      </w:pPr>
      <w:r w:rsidRPr="00EB003B">
        <w:t>- для отдельно стоящих объектов рекламы – 5 м от границ основания рекламной конструкции;</w:t>
      </w:r>
    </w:p>
    <w:p w:rsidR="002013F6" w:rsidRPr="00EB003B" w:rsidRDefault="002013F6" w:rsidP="000D5113">
      <w:pPr>
        <w:autoSpaceDE w:val="0"/>
        <w:autoSpaceDN w:val="0"/>
        <w:adjustRightInd w:val="0"/>
        <w:ind w:firstLine="709"/>
        <w:jc w:val="both"/>
      </w:pPr>
      <w:r w:rsidRPr="00EB003B">
        <w:t>- для водоразборных колонок (с устройством и содержанием стоков для</w:t>
      </w:r>
      <w:r w:rsidR="005E75EC">
        <w:t> </w:t>
      </w:r>
      <w:r w:rsidRPr="00EB003B">
        <w:t>воды) – 5 м;</w:t>
      </w:r>
    </w:p>
    <w:p w:rsidR="002013F6" w:rsidRPr="00EB003B" w:rsidRDefault="002013F6" w:rsidP="000D5113">
      <w:pPr>
        <w:autoSpaceDE w:val="0"/>
        <w:autoSpaceDN w:val="0"/>
        <w:adjustRightInd w:val="0"/>
        <w:ind w:firstLine="709"/>
        <w:jc w:val="both"/>
      </w:pPr>
      <w:r w:rsidRPr="00EB003B">
        <w:t>- для площадок, предназначенных для размещения мусорных контейнеров, - 5 м;</w:t>
      </w:r>
    </w:p>
    <w:p w:rsidR="002013F6" w:rsidRPr="00EB003B" w:rsidRDefault="002013F6" w:rsidP="000D5113">
      <w:pPr>
        <w:autoSpaceDE w:val="0"/>
        <w:autoSpaceDN w:val="0"/>
        <w:adjustRightInd w:val="0"/>
        <w:ind w:firstLine="709"/>
        <w:jc w:val="both"/>
      </w:pPr>
      <w:r w:rsidRPr="00EB003B">
        <w:t xml:space="preserve">- для железнодорожных путей общего и необщего пользования, проходящих по территории городского округа </w:t>
      </w:r>
      <w:r w:rsidR="00EB003B">
        <w:t>«</w:t>
      </w:r>
      <w:r w:rsidRPr="00EB003B">
        <w:t>Город Йошкар-Ола</w:t>
      </w:r>
      <w:r w:rsidR="00EB003B">
        <w:t>»</w:t>
      </w:r>
      <w:r w:rsidRPr="00EB003B">
        <w:t>, - в</w:t>
      </w:r>
      <w:r w:rsidR="005E75EC">
        <w:t> </w:t>
      </w:r>
      <w:r w:rsidRPr="00EB003B">
        <w:t>пределах полосы отвода, включая откосы выемок и насыпей, переездов, переходов через пути;</w:t>
      </w:r>
    </w:p>
    <w:p w:rsidR="002013F6" w:rsidRPr="00EB003B" w:rsidRDefault="002013F6" w:rsidP="000D5113">
      <w:pPr>
        <w:autoSpaceDE w:val="0"/>
        <w:autoSpaceDN w:val="0"/>
        <w:adjustRightInd w:val="0"/>
        <w:ind w:firstLine="709"/>
        <w:jc w:val="both"/>
      </w:pPr>
      <w:r w:rsidRPr="00EB003B">
        <w:t>4) для земельных участков, которые образованы в соответствии с</w:t>
      </w:r>
      <w:r w:rsidR="005E75EC">
        <w:t> </w:t>
      </w:r>
      <w:r w:rsidRPr="00EB003B">
        <w:t>Земельным кодексом Российской Федерации, за исключением земельных участков, для которых настоящими Правилами установлены иные параметры:</w:t>
      </w:r>
    </w:p>
    <w:p w:rsidR="002013F6" w:rsidRPr="00EB003B" w:rsidRDefault="002013F6" w:rsidP="000D5113">
      <w:pPr>
        <w:autoSpaceDE w:val="0"/>
        <w:autoSpaceDN w:val="0"/>
        <w:adjustRightInd w:val="0"/>
        <w:ind w:firstLine="709"/>
        <w:jc w:val="both"/>
      </w:pPr>
      <w:r w:rsidRPr="00EB003B">
        <w:t>- границы прилегающей территории определяются на расстоянии 15 м от границ такого земельного участка;</w:t>
      </w:r>
    </w:p>
    <w:p w:rsidR="002013F6" w:rsidRPr="00EB003B" w:rsidRDefault="002013F6" w:rsidP="000D5113">
      <w:pPr>
        <w:autoSpaceDE w:val="0"/>
        <w:autoSpaceDN w:val="0"/>
        <w:adjustRightInd w:val="0"/>
        <w:ind w:firstLine="709"/>
        <w:jc w:val="both"/>
      </w:pPr>
      <w:r w:rsidRPr="00EB003B">
        <w:t>- для строительных площадок – 5 м от границ земельного участка, на</w:t>
      </w:r>
      <w:r w:rsidR="005E75EC">
        <w:t> </w:t>
      </w:r>
      <w:r w:rsidRPr="00EB003B">
        <w:t>котором осуществляется строительство, и подъездные пути к объекту;</w:t>
      </w:r>
    </w:p>
    <w:p w:rsidR="002013F6" w:rsidRPr="00EB003B" w:rsidRDefault="002013F6" w:rsidP="000D5113">
      <w:pPr>
        <w:autoSpaceDE w:val="0"/>
        <w:autoSpaceDN w:val="0"/>
        <w:adjustRightInd w:val="0"/>
        <w:ind w:firstLine="709"/>
        <w:jc w:val="both"/>
      </w:pPr>
      <w:r w:rsidRPr="00EB003B">
        <w:t>- для мест погребения - 1 м от границ предоставленного участка;</w:t>
      </w:r>
    </w:p>
    <w:p w:rsidR="002013F6" w:rsidRPr="00EB003B" w:rsidRDefault="002013F6" w:rsidP="000D5113">
      <w:pPr>
        <w:autoSpaceDE w:val="0"/>
        <w:autoSpaceDN w:val="0"/>
        <w:adjustRightInd w:val="0"/>
        <w:ind w:firstLine="709"/>
        <w:jc w:val="both"/>
      </w:pPr>
      <w:r w:rsidRPr="00EB003B">
        <w:t>- для стоянок автомобилей - 10 м от границ участка.</w:t>
      </w:r>
    </w:p>
    <w:p w:rsidR="002013F6" w:rsidRPr="00EB003B" w:rsidRDefault="002013F6" w:rsidP="000D5113">
      <w:pPr>
        <w:autoSpaceDE w:val="0"/>
        <w:autoSpaceDN w:val="0"/>
        <w:adjustRightInd w:val="0"/>
        <w:ind w:firstLine="709"/>
        <w:jc w:val="both"/>
      </w:pPr>
      <w:r w:rsidRPr="00EB003B">
        <w:t>Примечание:</w:t>
      </w:r>
    </w:p>
    <w:p w:rsidR="002013F6" w:rsidRPr="00EB003B" w:rsidRDefault="002013F6" w:rsidP="000D5113">
      <w:pPr>
        <w:autoSpaceDE w:val="0"/>
        <w:autoSpaceDN w:val="0"/>
        <w:adjustRightInd w:val="0"/>
        <w:ind w:firstLine="709"/>
        <w:jc w:val="both"/>
      </w:pPr>
      <w:r w:rsidRPr="00EB003B">
        <w:t>В случае расположения зданий, строений, сооружений, земельных участков вдоль дороги – границы прилегающих территорий проходят до</w:t>
      </w:r>
      <w:r w:rsidR="005E75EC">
        <w:t> </w:t>
      </w:r>
      <w:r w:rsidRPr="00EB003B">
        <w:t>ближнего к проезжей части улицы тротуара.</w:t>
      </w:r>
    </w:p>
    <w:p w:rsidR="002013F6" w:rsidRPr="00EB003B" w:rsidRDefault="002013F6" w:rsidP="000D5113">
      <w:pPr>
        <w:autoSpaceDE w:val="0"/>
        <w:autoSpaceDN w:val="0"/>
        <w:adjustRightInd w:val="0"/>
        <w:ind w:firstLine="709"/>
        <w:jc w:val="both"/>
      </w:pPr>
      <w:r w:rsidRPr="00EB003B">
        <w:t>Границы территорий, прилегающих к объектам, указанным в</w:t>
      </w:r>
      <w:r w:rsidR="005E75EC">
        <w:t> </w:t>
      </w:r>
      <w:r w:rsidRPr="00EB003B">
        <w:t>подпункте 3 настоящего пункта, в случае их перекрытия (пересечения) с</w:t>
      </w:r>
      <w:r w:rsidR="005E75EC">
        <w:t> </w:t>
      </w:r>
      <w:r w:rsidRPr="00EB003B">
        <w:t>границами территорий, прилегающих к объектам, указанным в подпункте 2</w:t>
      </w:r>
      <w:r w:rsidR="000A02E6">
        <w:t> </w:t>
      </w:r>
      <w:r w:rsidRPr="00EB003B">
        <w:t>настоящего пункта, устанавливаются на расстоянии</w:t>
      </w:r>
      <w:r w:rsidR="000A02E6">
        <w:t>,</w:t>
      </w:r>
      <w:r w:rsidRPr="00EB003B">
        <w:t xml:space="preserve"> не превышающем </w:t>
      </w:r>
      <w:r w:rsidRPr="00EB003B">
        <w:lastRenderedPageBreak/>
        <w:t>границ территорий, прилегающих к объектам, указанным в подпункте 2</w:t>
      </w:r>
      <w:r w:rsidR="000A02E6">
        <w:t> </w:t>
      </w:r>
      <w:r w:rsidRPr="00EB003B">
        <w:t>настоящего пункта.</w:t>
      </w:r>
    </w:p>
    <w:p w:rsidR="00967A63" w:rsidRPr="00EB003B" w:rsidRDefault="002013F6" w:rsidP="000D5113">
      <w:pPr>
        <w:autoSpaceDE w:val="0"/>
        <w:autoSpaceDN w:val="0"/>
        <w:adjustRightInd w:val="0"/>
        <w:ind w:firstLine="709"/>
        <w:jc w:val="both"/>
      </w:pPr>
      <w:r w:rsidRPr="00EB003B">
        <w:t>Границы территорий, прилегающих к объектам, указанным в</w:t>
      </w:r>
      <w:r w:rsidR="005E75EC">
        <w:t> </w:t>
      </w:r>
      <w:r w:rsidRPr="00EB003B">
        <w:t>подпункте 2 настоящего пункта и подпункте 3 настоящего пункта, в случае их перекрытия (пересечения) с границами территорий, прилегающих к</w:t>
      </w:r>
      <w:r w:rsidR="005E75EC">
        <w:t> </w:t>
      </w:r>
      <w:r w:rsidRPr="00EB003B">
        <w:t>объектам, указанным в пункте 1 настоящего пункта, устанавливаются на</w:t>
      </w:r>
      <w:r w:rsidR="005E75EC">
        <w:t> </w:t>
      </w:r>
      <w:r w:rsidRPr="00EB003B">
        <w:t>расстоянии</w:t>
      </w:r>
      <w:r w:rsidR="000A02E6">
        <w:t>,</w:t>
      </w:r>
      <w:r w:rsidRPr="00EB003B">
        <w:t xml:space="preserve"> не превышающем границ территорий, прилегающих к</w:t>
      </w:r>
      <w:r w:rsidR="005E75EC">
        <w:t> </w:t>
      </w:r>
      <w:r w:rsidRPr="00EB003B">
        <w:t>объектам, указанным в подпункте 1 настоящего пункта.</w:t>
      </w:r>
      <w:r w:rsidR="00EB003B">
        <w:t>»</w:t>
      </w:r>
      <w:r w:rsidR="00967A63" w:rsidRPr="00EB003B">
        <w:t>;</w:t>
      </w:r>
    </w:p>
    <w:p w:rsidR="00967A63" w:rsidRPr="00EB003B" w:rsidRDefault="000D5113" w:rsidP="000D5113">
      <w:pPr>
        <w:autoSpaceDE w:val="0"/>
        <w:autoSpaceDN w:val="0"/>
        <w:adjustRightInd w:val="0"/>
        <w:ind w:firstLine="709"/>
        <w:jc w:val="both"/>
      </w:pPr>
      <w:r>
        <w:t>2.7.</w:t>
      </w:r>
      <w:r w:rsidR="00967A63" w:rsidRPr="00EB003B">
        <w:t xml:space="preserve"> подпункт </w:t>
      </w:r>
      <w:r w:rsidR="000E4B86">
        <w:t>3</w:t>
      </w:r>
      <w:r w:rsidR="00967A63" w:rsidRPr="00EB003B">
        <w:t xml:space="preserve"> пункта 2.7 главы </w:t>
      </w:r>
      <w:r w:rsidR="00967A63" w:rsidRPr="00EB003B">
        <w:rPr>
          <w:lang w:val="en-US"/>
        </w:rPr>
        <w:t>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3) содержать в чистоте и исправном состоянии фасады, входы, цоколи, витрины, витражи, иллюминации, вывески зданий, строений, сооружений и их ограждения</w:t>
      </w:r>
      <w:r w:rsidR="00FB6F51">
        <w:t>,</w:t>
      </w:r>
      <w:r w:rsidR="00967A63" w:rsidRPr="00EB003B">
        <w:t xml:space="preserve">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r>
        <w:t>»</w:t>
      </w:r>
      <w:r w:rsidR="00967A63" w:rsidRPr="00EB003B">
        <w:t>;</w:t>
      </w:r>
    </w:p>
    <w:p w:rsidR="00A550D1" w:rsidRPr="00EB003B" w:rsidRDefault="000D5113" w:rsidP="000D5113">
      <w:pPr>
        <w:autoSpaceDE w:val="0"/>
        <w:autoSpaceDN w:val="0"/>
        <w:adjustRightInd w:val="0"/>
        <w:ind w:firstLine="709"/>
        <w:jc w:val="both"/>
      </w:pPr>
      <w:r>
        <w:t>2.</w:t>
      </w:r>
      <w:r w:rsidR="00006603" w:rsidRPr="00EB003B">
        <w:t>8</w:t>
      </w:r>
      <w:r>
        <w:t>.</w:t>
      </w:r>
      <w:r w:rsidR="00967A63" w:rsidRPr="00EB003B">
        <w:t xml:space="preserve"> </w:t>
      </w:r>
      <w:r w:rsidR="00A550D1" w:rsidRPr="00EB003B">
        <w:t xml:space="preserve">в пункте 2.8 главы </w:t>
      </w:r>
      <w:r w:rsidR="00A550D1" w:rsidRPr="00EB003B">
        <w:rPr>
          <w:lang w:val="en-US"/>
        </w:rPr>
        <w:t>II</w:t>
      </w:r>
      <w:r w:rsidR="00A550D1" w:rsidRPr="00EB003B">
        <w:t>:</w:t>
      </w:r>
    </w:p>
    <w:p w:rsidR="00A550D1" w:rsidRPr="00EB003B" w:rsidRDefault="00A550D1" w:rsidP="000D5113">
      <w:pPr>
        <w:autoSpaceDE w:val="0"/>
        <w:autoSpaceDN w:val="0"/>
        <w:adjustRightInd w:val="0"/>
        <w:ind w:firstLine="709"/>
        <w:jc w:val="both"/>
      </w:pPr>
      <w:r w:rsidRPr="00EB003B">
        <w:t xml:space="preserve">- подпункт </w:t>
      </w:r>
      <w:r w:rsidR="000E4B86">
        <w:t>1</w:t>
      </w:r>
      <w:r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1) выкачивать воду на проезжую часть и в придорожные кюветы, а</w:t>
      </w:r>
      <w:r w:rsidR="005E75EC">
        <w:t> </w:t>
      </w:r>
      <w:r w:rsidR="00967A63" w:rsidRPr="00EB003B">
        <w:t>также хозяйственно-фекальные стоки на проезжую часть, придорожные кюветы, рельеф местности и территории общего пользования;</w:t>
      </w:r>
      <w:r>
        <w:t>»</w:t>
      </w:r>
      <w:r w:rsidR="00967A63" w:rsidRPr="00EB003B">
        <w:t>;</w:t>
      </w:r>
    </w:p>
    <w:p w:rsidR="00DE4297" w:rsidRPr="00EB003B" w:rsidRDefault="00DE4297" w:rsidP="000D5113">
      <w:pPr>
        <w:autoSpaceDE w:val="0"/>
        <w:autoSpaceDN w:val="0"/>
        <w:adjustRightInd w:val="0"/>
        <w:ind w:firstLine="709"/>
        <w:jc w:val="both"/>
      </w:pPr>
      <w:r w:rsidRPr="00EB003B">
        <w:t xml:space="preserve">- подпункт </w:t>
      </w:r>
      <w:r w:rsidR="004121A0">
        <w:t>2</w:t>
      </w:r>
      <w:r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2) загрязнять и засорять прилегающие территории и территории общего пользования;</w:t>
      </w:r>
      <w:r>
        <w:t>»</w:t>
      </w:r>
      <w:r w:rsidR="00967A63" w:rsidRPr="00EB003B">
        <w:t>;</w:t>
      </w:r>
    </w:p>
    <w:p w:rsidR="00967A63" w:rsidRPr="00EB003B" w:rsidRDefault="000D5113" w:rsidP="000D5113">
      <w:pPr>
        <w:autoSpaceDE w:val="0"/>
        <w:autoSpaceDN w:val="0"/>
        <w:adjustRightInd w:val="0"/>
        <w:ind w:firstLine="709"/>
        <w:jc w:val="both"/>
      </w:pPr>
      <w:r>
        <w:t>2.</w:t>
      </w:r>
      <w:r w:rsidR="00117210" w:rsidRPr="00EB003B">
        <w:t>9</w:t>
      </w:r>
      <w:r>
        <w:t>.</w:t>
      </w:r>
      <w:r w:rsidR="00967A63" w:rsidRPr="00EB003B">
        <w:t xml:space="preserve"> </w:t>
      </w:r>
      <w:r w:rsidR="00ED534C" w:rsidRPr="00EB003B">
        <w:t>пункт</w:t>
      </w:r>
      <w:r w:rsidR="00967A63" w:rsidRPr="00EB003B">
        <w:t xml:space="preserve"> 2.9 главы </w:t>
      </w:r>
      <w:r w:rsidR="00967A63" w:rsidRPr="00EB003B">
        <w:rPr>
          <w:lang w:val="en-US"/>
        </w:rPr>
        <w:t>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 xml:space="preserve">2.9. </w:t>
      </w:r>
      <w:r w:rsidR="002F76AD" w:rsidRPr="00EB003B">
        <w:t>Домашние</w:t>
      </w:r>
      <w:r w:rsidR="00967A63" w:rsidRPr="00EB003B">
        <w:t xml:space="preserve"> животные, скот и птицы должны содержаться в</w:t>
      </w:r>
      <w:r w:rsidR="005E75EC">
        <w:t> </w:t>
      </w:r>
      <w:r w:rsidR="00967A63" w:rsidRPr="00EB003B">
        <w:t xml:space="preserve">пределах земельного участка собственника, владельца, пользователя, находящегося в его собственности, владении и пользовании в соответствии </w:t>
      </w:r>
      <w:r w:rsidR="00967A63" w:rsidRPr="005E75EC">
        <w:t>с</w:t>
      </w:r>
      <w:r w:rsidR="005E75EC">
        <w:t> </w:t>
      </w:r>
      <w:r w:rsidR="00967A63" w:rsidRPr="005E75EC">
        <w:t>разрешенным</w:t>
      </w:r>
      <w:r w:rsidR="00967A63" w:rsidRPr="00EB003B">
        <w:t xml:space="preserve"> видом использования земельного участка</w:t>
      </w:r>
      <w:r w:rsidR="00D40F8E" w:rsidRPr="00EB003B">
        <w:t>.</w:t>
      </w:r>
    </w:p>
    <w:p w:rsidR="00967A63" w:rsidRPr="00EB003B" w:rsidRDefault="00967A63" w:rsidP="000D5113">
      <w:pPr>
        <w:autoSpaceDE w:val="0"/>
        <w:autoSpaceDN w:val="0"/>
        <w:adjustRightInd w:val="0"/>
        <w:ind w:firstLine="709"/>
        <w:jc w:val="both"/>
      </w:pPr>
      <w:r w:rsidRPr="00EB003B">
        <w:t xml:space="preserve">Выпас, выгул домашних животных, скота, на территориях улиц, бульваров, садов, скверов и лесопарков, рекреационных зонах запрещаются. Выпас, выгул домашних животных, скота разрешаются только в специально отведенных для этого местах, определенных администрацией городского округа </w:t>
      </w:r>
      <w:r w:rsidR="00EB003B">
        <w:t>«</w:t>
      </w:r>
      <w:r w:rsidRPr="00EB003B">
        <w:t>Город Йошкар-Ола</w:t>
      </w:r>
      <w:r w:rsidR="00EB003B">
        <w:t>»</w:t>
      </w:r>
      <w:r w:rsidRPr="00EB003B">
        <w:t>.</w:t>
      </w:r>
      <w:r w:rsidR="00EB003B">
        <w:t>»</w:t>
      </w:r>
      <w:r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0</w:t>
      </w:r>
      <w:r>
        <w:t>.</w:t>
      </w:r>
      <w:r w:rsidR="00967A63" w:rsidRPr="00EB003B">
        <w:t xml:space="preserve"> пункт 2.13 главы </w:t>
      </w:r>
      <w:r w:rsidR="00967A63" w:rsidRPr="00EB003B">
        <w:rPr>
          <w:lang w:val="en-US"/>
        </w:rPr>
        <w:t>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2.13. Самовольно установленные нестационарные торговые объекты в</w:t>
      </w:r>
      <w:r w:rsidR="005E75EC">
        <w:t> </w:t>
      </w:r>
      <w:r w:rsidR="00967A63" w:rsidRPr="00EB003B">
        <w:t>случае непринятия собственником в течение 10 дней после получения соответствующей информации мер по их демонтажу либо в случае невозможности установления собственника могут быть демонтированы в</w:t>
      </w:r>
      <w:r w:rsidR="005E75EC">
        <w:t> </w:t>
      </w:r>
      <w:r w:rsidR="00967A63" w:rsidRPr="00EB003B">
        <w:t xml:space="preserve">порядке, установленном решением Собрания депутатов городского округа </w:t>
      </w:r>
      <w:r>
        <w:t>«</w:t>
      </w:r>
      <w:r w:rsidR="00967A63" w:rsidRPr="00EB003B">
        <w:t>Город Йошкар-Ола</w:t>
      </w:r>
      <w:r>
        <w:t>»</w:t>
      </w:r>
      <w:r w:rsidR="00967A63" w:rsidRPr="00EB003B">
        <w:t>.</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1</w:t>
      </w:r>
      <w:r>
        <w:t>.</w:t>
      </w:r>
      <w:r w:rsidR="00967A63" w:rsidRPr="00EB003B">
        <w:t xml:space="preserve"> пункт 3.16 главы </w:t>
      </w:r>
      <w:r w:rsidR="00967A63" w:rsidRPr="00EB003B">
        <w:rPr>
          <w:lang w:val="en-US"/>
        </w:rPr>
        <w:t>III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3.16. Вывоз снега должен осуществляться на специально подготовленную площадку (снежную свалку)</w:t>
      </w:r>
      <w:r w:rsidR="00001C39">
        <w:t>, м</w:t>
      </w:r>
      <w:r w:rsidR="00967A63" w:rsidRPr="00EB003B">
        <w:t xml:space="preserve">есто расположения которой определяется администрацией городского округа </w:t>
      </w:r>
      <w:r>
        <w:t>«</w:t>
      </w:r>
      <w:r w:rsidR="00967A63" w:rsidRPr="00EB003B">
        <w:t>Город Йошкар-Ола</w:t>
      </w:r>
      <w:r>
        <w:t>»</w:t>
      </w:r>
      <w:r w:rsidR="00967A63" w:rsidRPr="00EB003B">
        <w:t xml:space="preserve"> </w:t>
      </w:r>
      <w:r w:rsidR="00967A63" w:rsidRPr="00EB003B">
        <w:lastRenderedPageBreak/>
        <w:t>согласно постановлению. Территория размещения снежной свалки после снеготаяния должна быть очищена от мусора.</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2</w:t>
      </w:r>
      <w:r>
        <w:t>.</w:t>
      </w:r>
      <w:r w:rsidR="00967A63" w:rsidRPr="00EB003B">
        <w:t xml:space="preserve"> пункт 7.7 главы </w:t>
      </w:r>
      <w:r w:rsidR="00967A63" w:rsidRPr="00EB003B">
        <w:rPr>
          <w:lang w:val="en-US"/>
        </w:rPr>
        <w:t>VII</w:t>
      </w:r>
      <w:r w:rsidR="00967A63" w:rsidRPr="00EB003B">
        <w:t xml:space="preserve"> дополнить подпунктом </w:t>
      </w:r>
      <w:r w:rsidR="000E4B86">
        <w:t>3</w:t>
      </w:r>
      <w:r w:rsidR="00967A63" w:rsidRPr="00EB003B">
        <w:t xml:space="preserve"> следующего содержания:</w:t>
      </w:r>
    </w:p>
    <w:p w:rsidR="00967A63" w:rsidRPr="00EB003B" w:rsidRDefault="00EB003B" w:rsidP="000D5113">
      <w:pPr>
        <w:autoSpaceDE w:val="0"/>
        <w:autoSpaceDN w:val="0"/>
        <w:adjustRightInd w:val="0"/>
        <w:ind w:firstLine="709"/>
        <w:jc w:val="both"/>
      </w:pPr>
      <w:r>
        <w:t>«</w:t>
      </w:r>
      <w:r w:rsidR="00967A63" w:rsidRPr="00EB003B">
        <w:t>3) ограждение газонов шинами и другими не предусмотренными для</w:t>
      </w:r>
      <w:r w:rsidR="005E75EC">
        <w:t> </w:t>
      </w:r>
      <w:r w:rsidR="00967A63" w:rsidRPr="00EB003B">
        <w:t>этих целей материалами.</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3</w:t>
      </w:r>
      <w:r>
        <w:t>.</w:t>
      </w:r>
      <w:r w:rsidR="00967A63" w:rsidRPr="00EB003B">
        <w:t xml:space="preserve"> пункт 7.11 главы </w:t>
      </w:r>
      <w:r w:rsidR="00967A63" w:rsidRPr="00EB003B">
        <w:rPr>
          <w:lang w:val="en-US"/>
        </w:rPr>
        <w:t>VII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7.11. Запрещается установка парковочных ограждений на земельном участке многоквартирн</w:t>
      </w:r>
      <w:r w:rsidR="00B108F9" w:rsidRPr="00EB003B">
        <w:t>ого дома</w:t>
      </w:r>
      <w:r w:rsidR="00967A63" w:rsidRPr="00EB003B">
        <w:t xml:space="preserve"> без согласия собственников многоквартирного дома или на территории общего пользования без</w:t>
      </w:r>
      <w:r w:rsidR="005E75EC">
        <w:t> </w:t>
      </w:r>
      <w:r w:rsidR="00967A63" w:rsidRPr="00EB003B">
        <w:t>получения разрешения на использование земель в соответствии с</w:t>
      </w:r>
      <w:r w:rsidR="005E75EC">
        <w:t> </w:t>
      </w:r>
      <w:r w:rsidR="00967A63" w:rsidRPr="00EB003B">
        <w:t>действующим законодательством.</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4</w:t>
      </w:r>
      <w:r>
        <w:t>.</w:t>
      </w:r>
      <w:r w:rsidR="00967A63" w:rsidRPr="00EB003B">
        <w:t xml:space="preserve"> абзац первый пункта 8.1 главы </w:t>
      </w:r>
      <w:r w:rsidR="00967A63" w:rsidRPr="00EB003B">
        <w:rPr>
          <w:lang w:val="en-US"/>
        </w:rPr>
        <w:t>VIII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 xml:space="preserve">8.1. </w:t>
      </w:r>
      <w:r w:rsidR="00A34A98" w:rsidRPr="00EB003B">
        <w:t xml:space="preserve">Не допускается размещение (установка) средств наружной рекламы и информации, в том числе объявлений, плакатов, вывесок, </w:t>
      </w:r>
      <w:proofErr w:type="spellStart"/>
      <w:r w:rsidR="00A34A98" w:rsidRPr="00EB003B">
        <w:t>штендеров</w:t>
      </w:r>
      <w:proofErr w:type="spellEnd"/>
      <w:r w:rsidR="00A34A98" w:rsidRPr="00EB003B">
        <w:t>, указателей и печатной продукции в местах, не отведенных для</w:t>
      </w:r>
      <w:r w:rsidR="005E75EC">
        <w:t> </w:t>
      </w:r>
      <w:r w:rsidR="00A34A98" w:rsidRPr="00EB003B">
        <w:t>этих целей органами местного самоуправления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контактной сети электротранспорта и наружного освещения и иных объектах благоустройства, специально не предназначенных для этих целей;</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5</w:t>
      </w:r>
      <w:r>
        <w:t>.</w:t>
      </w:r>
      <w:r w:rsidR="00967A63" w:rsidRPr="00EB003B">
        <w:t xml:space="preserve"> абзац четвертый пункта 8.1 главы </w:t>
      </w:r>
      <w:r w:rsidR="00967A63" w:rsidRPr="00EB003B">
        <w:rPr>
          <w:lang w:val="en-US"/>
        </w:rPr>
        <w:t>VIII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 xml:space="preserve">Управление городского хозяйства администрации городского округа </w:t>
      </w:r>
      <w:r>
        <w:t>«</w:t>
      </w:r>
      <w:r w:rsidR="00967A63" w:rsidRPr="00EB003B">
        <w:t>Город Йошкар-Ола</w:t>
      </w:r>
      <w:r>
        <w:t>»</w:t>
      </w:r>
      <w:r w:rsidR="00967A63" w:rsidRPr="00EB003B">
        <w:t xml:space="preserve">, отдел контроля администрации городского округа </w:t>
      </w:r>
      <w:r>
        <w:t>«</w:t>
      </w:r>
      <w:r w:rsidR="00967A63" w:rsidRPr="00EB003B">
        <w:t>Город Йошкар-Ола</w:t>
      </w:r>
      <w:r>
        <w:t>»</w:t>
      </w:r>
      <w:r w:rsidR="00967A63" w:rsidRPr="00EB003B">
        <w:t xml:space="preserve">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контактной сети) письменное требование о принятии мер по его очистке от</w:t>
      </w:r>
      <w:r w:rsidR="005E75EC">
        <w:t> </w:t>
      </w:r>
      <w:r w:rsidR="00967A63" w:rsidRPr="00EB003B">
        <w:t>самовольно размещенной информации.</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1</w:t>
      </w:r>
      <w:r w:rsidR="00117210" w:rsidRPr="00EB003B">
        <w:t>6</w:t>
      </w:r>
      <w:r>
        <w:t>.</w:t>
      </w:r>
      <w:r w:rsidR="00967A63" w:rsidRPr="00EB003B">
        <w:t xml:space="preserve"> пункт 8.7 главы </w:t>
      </w:r>
      <w:r w:rsidR="00967A63" w:rsidRPr="00EB003B">
        <w:rPr>
          <w:lang w:val="en-US"/>
        </w:rPr>
        <w:t>VIII</w:t>
      </w:r>
      <w:r w:rsidR="00967A63" w:rsidRPr="00EB003B">
        <w:t xml:space="preserve"> исключить;</w:t>
      </w:r>
    </w:p>
    <w:p w:rsidR="00967A63" w:rsidRPr="00EB003B" w:rsidRDefault="000D5113" w:rsidP="000D5113">
      <w:pPr>
        <w:autoSpaceDE w:val="0"/>
        <w:autoSpaceDN w:val="0"/>
        <w:adjustRightInd w:val="0"/>
        <w:ind w:firstLine="709"/>
        <w:jc w:val="both"/>
      </w:pPr>
      <w:r>
        <w:t>2.</w:t>
      </w:r>
      <w:r w:rsidR="00006603" w:rsidRPr="00EB003B">
        <w:t>1</w:t>
      </w:r>
      <w:r w:rsidR="00117210" w:rsidRPr="00EB003B">
        <w:t>7</w:t>
      </w:r>
      <w:r>
        <w:t>.</w:t>
      </w:r>
      <w:r w:rsidR="00967A63" w:rsidRPr="00EB003B">
        <w:t xml:space="preserve"> пункты 8.8 – 8.13 главы </w:t>
      </w:r>
      <w:r w:rsidR="00967A63" w:rsidRPr="00EB003B">
        <w:rPr>
          <w:lang w:val="en-US"/>
        </w:rPr>
        <w:t>VII</w:t>
      </w:r>
      <w:r w:rsidR="00F12C36" w:rsidRPr="00EB003B">
        <w:rPr>
          <w:lang w:val="en-US"/>
        </w:rPr>
        <w:t>I</w:t>
      </w:r>
      <w:r w:rsidR="00967A63" w:rsidRPr="00EB003B">
        <w:t xml:space="preserve"> считать пунктами 8.7 – 8.12 соответственно;</w:t>
      </w:r>
    </w:p>
    <w:p w:rsidR="00967A63" w:rsidRPr="00EB003B" w:rsidRDefault="000D5113" w:rsidP="000D5113">
      <w:pPr>
        <w:autoSpaceDE w:val="0"/>
        <w:autoSpaceDN w:val="0"/>
        <w:adjustRightInd w:val="0"/>
        <w:ind w:firstLine="709"/>
        <w:jc w:val="both"/>
      </w:pPr>
      <w:r>
        <w:t>2.</w:t>
      </w:r>
      <w:r w:rsidR="00117210" w:rsidRPr="00EB003B">
        <w:t>1</w:t>
      </w:r>
      <w:r w:rsidR="00217FA7" w:rsidRPr="00EB003B">
        <w:t>8</w:t>
      </w:r>
      <w:r>
        <w:t>.</w:t>
      </w:r>
      <w:r w:rsidR="00967A63" w:rsidRPr="00EB003B">
        <w:t xml:space="preserve"> подпункт третий пункта 16.3 главы </w:t>
      </w:r>
      <w:r w:rsidR="00967A63" w:rsidRPr="00EB003B">
        <w:rPr>
          <w:lang w:val="en-US"/>
        </w:rPr>
        <w:t>XVI</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3) не допускается наличие поваленных и в аварийном состоянии зеленых насаждений. Аварийные зеленые насаждения за оградками подлежат сносу специализированной организацией, указанной в пункте 16.2. настоящих Правил, в течение суток с момента обнаружения. Снос аварийных зеленых насаждений в оградках осуществляется специализированной организацией, указанной в пункте 16.2 настоящих Правил</w:t>
      </w:r>
      <w:r w:rsidR="0039437D" w:rsidRPr="00EB003B">
        <w:t>;</w:t>
      </w:r>
      <w:r>
        <w:t>»</w:t>
      </w:r>
      <w:r w:rsidR="00967A63" w:rsidRPr="00EB003B">
        <w:t>;</w:t>
      </w:r>
    </w:p>
    <w:p w:rsidR="00967A63" w:rsidRPr="00EB003B" w:rsidRDefault="000D5113" w:rsidP="000D5113">
      <w:pPr>
        <w:autoSpaceDE w:val="0"/>
        <w:autoSpaceDN w:val="0"/>
        <w:adjustRightInd w:val="0"/>
        <w:ind w:firstLine="709"/>
        <w:jc w:val="both"/>
      </w:pPr>
      <w:r>
        <w:t>2.</w:t>
      </w:r>
      <w:r w:rsidR="00217FA7" w:rsidRPr="00EB003B">
        <w:t>19</w:t>
      </w:r>
      <w:r>
        <w:t>.</w:t>
      </w:r>
      <w:r w:rsidR="00967A63" w:rsidRPr="00EB003B">
        <w:t xml:space="preserve"> главу </w:t>
      </w:r>
      <w:r w:rsidR="00967A63" w:rsidRPr="00EB003B">
        <w:rPr>
          <w:lang w:val="en-US"/>
        </w:rPr>
        <w:t>XVI</w:t>
      </w:r>
      <w:r w:rsidR="00967A63" w:rsidRPr="00EB003B">
        <w:t xml:space="preserve"> дополнить пунктом 16.6 следующего содержания:</w:t>
      </w:r>
    </w:p>
    <w:p w:rsidR="00967A63" w:rsidRPr="00EB003B" w:rsidRDefault="00EB003B" w:rsidP="000D5113">
      <w:pPr>
        <w:autoSpaceDE w:val="0"/>
        <w:autoSpaceDN w:val="0"/>
        <w:adjustRightInd w:val="0"/>
        <w:ind w:firstLine="709"/>
        <w:jc w:val="both"/>
      </w:pPr>
      <w:r>
        <w:lastRenderedPageBreak/>
        <w:t>«</w:t>
      </w:r>
      <w:r w:rsidR="00967A63" w:rsidRPr="00EB003B">
        <w:t>16.6. В местах погребения запрещены:</w:t>
      </w:r>
    </w:p>
    <w:p w:rsidR="00967A63" w:rsidRPr="00EB003B" w:rsidRDefault="00967A63" w:rsidP="000D5113">
      <w:pPr>
        <w:autoSpaceDE w:val="0"/>
        <w:autoSpaceDN w:val="0"/>
        <w:adjustRightInd w:val="0"/>
        <w:ind w:firstLine="709"/>
        <w:jc w:val="both"/>
      </w:pPr>
      <w:r w:rsidRPr="00EB003B">
        <w:t>размещение средств наружной рекламы без согласования с</w:t>
      </w:r>
      <w:r w:rsidR="005E75EC">
        <w:t> </w:t>
      </w:r>
      <w:r w:rsidRPr="00EB003B">
        <w:t xml:space="preserve">управлением архитектуры и градостроительства администрации городского округа </w:t>
      </w:r>
      <w:r w:rsidR="00EB003B">
        <w:t>«</w:t>
      </w:r>
      <w:r w:rsidRPr="00EB003B">
        <w:t>Город Йошкар-Ола</w:t>
      </w:r>
      <w:r w:rsidR="00EB003B">
        <w:t>»</w:t>
      </w:r>
      <w:r w:rsidRPr="00EB003B">
        <w:t>.</w:t>
      </w:r>
      <w:r w:rsidR="00EB003B">
        <w:t>»</w:t>
      </w:r>
      <w:r w:rsidRPr="00EB003B">
        <w:t>;</w:t>
      </w:r>
    </w:p>
    <w:p w:rsidR="00A241A3" w:rsidRPr="00EB003B" w:rsidRDefault="000D5113" w:rsidP="000D5113">
      <w:pPr>
        <w:autoSpaceDE w:val="0"/>
        <w:autoSpaceDN w:val="0"/>
        <w:adjustRightInd w:val="0"/>
        <w:ind w:firstLine="709"/>
        <w:jc w:val="both"/>
      </w:pPr>
      <w:r>
        <w:t>2.</w:t>
      </w:r>
      <w:r w:rsidR="00A241A3" w:rsidRPr="00EB003B">
        <w:t>2</w:t>
      </w:r>
      <w:r w:rsidR="00217FA7" w:rsidRPr="00EB003B">
        <w:t>0</w:t>
      </w:r>
      <w:r>
        <w:t>.</w:t>
      </w:r>
      <w:r w:rsidR="00A241A3" w:rsidRPr="00EB003B">
        <w:t xml:space="preserve"> дополнить главой </w:t>
      </w:r>
      <w:r w:rsidR="00A241A3" w:rsidRPr="00EB003B">
        <w:rPr>
          <w:lang w:val="en-US"/>
        </w:rPr>
        <w:t>XVIII</w:t>
      </w:r>
      <w:r w:rsidR="00A241A3" w:rsidRPr="00EB003B">
        <w:t xml:space="preserve"> следующего содержания:</w:t>
      </w:r>
    </w:p>
    <w:p w:rsidR="004121A0" w:rsidRDefault="004121A0" w:rsidP="000D5113">
      <w:pPr>
        <w:contextualSpacing/>
        <w:jc w:val="center"/>
      </w:pPr>
    </w:p>
    <w:p w:rsidR="00A241A3" w:rsidRDefault="00EB003B" w:rsidP="000D5113">
      <w:pPr>
        <w:contextualSpacing/>
        <w:jc w:val="center"/>
      </w:pPr>
      <w:r>
        <w:t>«</w:t>
      </w:r>
      <w:r w:rsidR="00A241A3" w:rsidRPr="00EB003B">
        <w:t xml:space="preserve">XVIII. Требования к состоянию, </w:t>
      </w:r>
      <w:r w:rsidR="004121A0">
        <w:br/>
      </w:r>
      <w:r w:rsidR="00A241A3" w:rsidRPr="00EB003B">
        <w:t>содержанию объектов (средств) наружного освещения</w:t>
      </w:r>
    </w:p>
    <w:p w:rsidR="004121A0" w:rsidRPr="00EB003B" w:rsidRDefault="004121A0" w:rsidP="000D5113">
      <w:pPr>
        <w:contextualSpacing/>
        <w:jc w:val="center"/>
      </w:pPr>
    </w:p>
    <w:p w:rsidR="001F3C17" w:rsidRPr="00EB003B" w:rsidRDefault="001F3C17" w:rsidP="000D5113">
      <w:pPr>
        <w:ind w:firstLine="709"/>
        <w:contextualSpacing/>
        <w:jc w:val="both"/>
      </w:pPr>
      <w:r w:rsidRPr="00EB003B">
        <w:t>18.1. В рамках решения задачи обеспечения качества городской среды при создании, размещении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w:t>
      </w:r>
      <w:r w:rsidR="005E75EC">
        <w:t> </w:t>
      </w:r>
      <w:r w:rsidRPr="00EB003B">
        <w:t>безопасных пешеходных маршрутов, а также обеспечение комфортной среды для общения в местах притяжения людей.</w:t>
      </w:r>
    </w:p>
    <w:p w:rsidR="001F3C17" w:rsidRPr="00EB003B" w:rsidRDefault="001F3C17" w:rsidP="000D5113">
      <w:pPr>
        <w:ind w:firstLine="709"/>
        <w:contextualSpacing/>
        <w:jc w:val="both"/>
      </w:pPr>
      <w:r w:rsidRPr="00EB003B">
        <w:t>18.2.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4B2BB0" w:rsidRPr="00EB003B" w:rsidRDefault="001F3C17" w:rsidP="000D5113">
      <w:pPr>
        <w:ind w:firstLine="709"/>
        <w:contextualSpacing/>
        <w:jc w:val="both"/>
      </w:pPr>
      <w:r w:rsidRPr="00EB003B">
        <w:t>18.3.</w:t>
      </w:r>
      <w:r w:rsidR="005E75EC">
        <w:t xml:space="preserve"> </w:t>
      </w:r>
      <w:r w:rsidRPr="00EB003B">
        <w:t>Все устройства уличного, придомового и другого наружного освещения должны содержаться в исправном состоянии. Собственники (владельцы, пользователи), в ведении которых находятся устройства наружного освещения и подсветки, обязаны:</w:t>
      </w:r>
    </w:p>
    <w:p w:rsidR="004B2BB0" w:rsidRPr="00EB003B" w:rsidRDefault="004B2BB0" w:rsidP="000D5113">
      <w:pPr>
        <w:ind w:firstLine="709"/>
        <w:contextualSpacing/>
        <w:jc w:val="both"/>
      </w:pPr>
      <w:r w:rsidRPr="00EB003B">
        <w:t xml:space="preserve">1) </w:t>
      </w:r>
      <w:r w:rsidR="00ED3137">
        <w:t>о</w:t>
      </w:r>
      <w:r w:rsidR="001F3C17" w:rsidRPr="00EB003B">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FE29D9" w:rsidRPr="00EB003B" w:rsidRDefault="001F3C17" w:rsidP="000D5113">
      <w:pPr>
        <w:ind w:firstLine="709"/>
        <w:contextualSpacing/>
        <w:jc w:val="both"/>
      </w:pPr>
      <w:r w:rsidRPr="00EB003B">
        <w:t>2</w:t>
      </w:r>
      <w:r w:rsidR="004B2BB0" w:rsidRPr="00EB003B">
        <w:t>)</w:t>
      </w:r>
      <w:r w:rsidRPr="00EB003B">
        <w:t xml:space="preserve"> </w:t>
      </w:r>
      <w:r w:rsidR="00ED3137">
        <w:t>с</w:t>
      </w:r>
      <w:r w:rsidRPr="00EB003B">
        <w:t>облюдать правила установки, содержания, размещения и</w:t>
      </w:r>
      <w:r w:rsidR="005E75EC">
        <w:t> </w:t>
      </w:r>
      <w:r w:rsidRPr="00EB003B">
        <w:t>эксплуатации наружного</w:t>
      </w:r>
      <w:r w:rsidR="00FE29D9" w:rsidRPr="00EB003B">
        <w:t xml:space="preserve"> </w:t>
      </w:r>
      <w:r w:rsidRPr="00EB003B">
        <w:t>освещения и оформления;</w:t>
      </w:r>
    </w:p>
    <w:p w:rsidR="00FE29D9" w:rsidRPr="00EB003B" w:rsidRDefault="00FE29D9" w:rsidP="000D5113">
      <w:pPr>
        <w:ind w:firstLine="709"/>
        <w:contextualSpacing/>
        <w:jc w:val="both"/>
      </w:pPr>
      <w:r w:rsidRPr="00EB003B">
        <w:t>3)</w:t>
      </w:r>
      <w:r w:rsidR="001F3C17" w:rsidRPr="00EB003B">
        <w:t xml:space="preserve"> </w:t>
      </w:r>
      <w:r w:rsidR="00ED3137">
        <w:t>о</w:t>
      </w:r>
      <w:r w:rsidR="001F3C17" w:rsidRPr="00EB003B">
        <w:t xml:space="preserve">существлять своевременное включение и </w:t>
      </w:r>
      <w:r w:rsidR="008C6268" w:rsidRPr="00EB003B">
        <w:t>отключение освещения.</w:t>
      </w:r>
    </w:p>
    <w:p w:rsidR="001F3C17" w:rsidRPr="00EB003B" w:rsidRDefault="001F3C17" w:rsidP="000D5113">
      <w:pPr>
        <w:ind w:firstLine="709"/>
        <w:contextualSpacing/>
        <w:jc w:val="both"/>
      </w:pPr>
      <w:r w:rsidRPr="00EB003B">
        <w:t>18.4.</w:t>
      </w:r>
      <w:r w:rsidR="00BF3CF0" w:rsidRPr="00EB003B">
        <w:t xml:space="preserve"> </w:t>
      </w:r>
      <w:r w:rsidRPr="00EB003B">
        <w:t>Количество неработающих светильников в ночное время на</w:t>
      </w:r>
      <w:r w:rsidR="005E75EC">
        <w:t> </w:t>
      </w:r>
      <w:r w:rsidRPr="00EB003B">
        <w:t xml:space="preserve">объектах не должно превышать нормативных значений. </w:t>
      </w:r>
    </w:p>
    <w:p w:rsidR="001F3C17" w:rsidRPr="00EB003B" w:rsidRDefault="001F3C17" w:rsidP="000D5113">
      <w:pPr>
        <w:ind w:firstLine="709"/>
        <w:contextualSpacing/>
        <w:jc w:val="both"/>
      </w:pPr>
      <w:r w:rsidRPr="00EB003B">
        <w:t>18.5 Срок восстановления неработающих светильников не должен превышать 10 суток с момента обнаружения неисправности. Все</w:t>
      </w:r>
      <w:r w:rsidR="005E75EC">
        <w:t> </w:t>
      </w:r>
      <w:r w:rsidRPr="00EB003B">
        <w:t>неисправности, угрожающие жизни и здоровью людей, должны устраняться немедленно.</w:t>
      </w:r>
    </w:p>
    <w:p w:rsidR="001F3C17" w:rsidRPr="00EB003B" w:rsidRDefault="001F3C17" w:rsidP="000D5113">
      <w:pPr>
        <w:ind w:firstLine="709"/>
        <w:contextualSpacing/>
        <w:jc w:val="both"/>
      </w:pPr>
      <w:r w:rsidRPr="00EB003B">
        <w:t>18.</w:t>
      </w:r>
      <w:r w:rsidR="00BF3CF0" w:rsidRPr="00EB003B">
        <w:t>6</w:t>
      </w:r>
      <w:r w:rsidRPr="00EB003B">
        <w:t>. Включение и отключение объектов наружного освещения должно осуществляться специализированными организациями в соответствии с</w:t>
      </w:r>
      <w:r w:rsidR="005E75EC">
        <w:t> </w:t>
      </w:r>
      <w:r w:rsidRPr="00EB003B">
        <w:t xml:space="preserve">графиком, утверждённым </w:t>
      </w:r>
      <w:r w:rsidR="00ED3137">
        <w:t>а</w:t>
      </w:r>
      <w:r w:rsidRPr="00EB003B">
        <w:t xml:space="preserve">дминистрацией городского округа </w:t>
      </w:r>
      <w:r w:rsidR="00EB003B">
        <w:t>«</w:t>
      </w:r>
      <w:r w:rsidRPr="00EB003B">
        <w:t>Город Йошкар-Ола</w:t>
      </w:r>
      <w:r w:rsidR="00EB003B">
        <w:t>»</w:t>
      </w:r>
      <w:r w:rsidRPr="00EB003B">
        <w:t>.</w:t>
      </w:r>
    </w:p>
    <w:p w:rsidR="001F3C17" w:rsidRPr="00EB003B" w:rsidRDefault="001F3C17" w:rsidP="000D5113">
      <w:pPr>
        <w:ind w:firstLine="709"/>
        <w:contextualSpacing/>
        <w:jc w:val="both"/>
        <w:rPr>
          <w:u w:val="single"/>
        </w:rPr>
      </w:pPr>
      <w:r w:rsidRPr="00EB003B">
        <w:t>18.</w:t>
      </w:r>
      <w:r w:rsidR="00BF3CF0" w:rsidRPr="00EB003B">
        <w:t>7</w:t>
      </w:r>
      <w:r w:rsidRPr="00EB003B">
        <w:t xml:space="preserve"> Содержание и ремонт уличного и придомового освещения, подключенного к единой системе уличного освещения и являющегося объектом муниципальной собственности, организует муниципальный заказчик и выполняет подрядная организация в соответствии с</w:t>
      </w:r>
      <w:r w:rsidR="005E75EC">
        <w:t> </w:t>
      </w:r>
      <w:r w:rsidRPr="00EB003B">
        <w:t>муниципальным контрактом.</w:t>
      </w:r>
    </w:p>
    <w:p w:rsidR="001F3C17" w:rsidRPr="00EB003B" w:rsidRDefault="001F3C17" w:rsidP="000D5113">
      <w:pPr>
        <w:ind w:firstLine="709"/>
        <w:contextualSpacing/>
        <w:jc w:val="both"/>
      </w:pPr>
      <w:r w:rsidRPr="00EB003B">
        <w:lastRenderedPageBreak/>
        <w:t>18.</w:t>
      </w:r>
      <w:r w:rsidR="00BF3CF0" w:rsidRPr="00EB003B">
        <w:t>8</w:t>
      </w:r>
      <w:r w:rsidRPr="00EB003B">
        <w:t>. Содержание и ремонт придомового освещения, подключенного к</w:t>
      </w:r>
      <w:r w:rsidR="005E75EC">
        <w:t> </w:t>
      </w:r>
      <w:r w:rsidRPr="00EB003B">
        <w:t>вводным распределительным устройствам многоквартирных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 за счет собственников.</w:t>
      </w:r>
    </w:p>
    <w:p w:rsidR="001F3C17" w:rsidRPr="00EB003B" w:rsidRDefault="001F3C17" w:rsidP="000D5113">
      <w:pPr>
        <w:ind w:firstLine="709"/>
        <w:contextualSpacing/>
        <w:jc w:val="both"/>
      </w:pPr>
      <w:r w:rsidRPr="00EB003B">
        <w:t>18.</w:t>
      </w:r>
      <w:r w:rsidR="00BF3CF0" w:rsidRPr="00EB003B">
        <w:t>9</w:t>
      </w:r>
      <w:r w:rsidRPr="00EB003B">
        <w:t xml:space="preserve"> Содержание и ремонт системы наружного освещения, расположенной на территории объектов ведомственной принадлежности, являются обязанностью этих ведомств.</w:t>
      </w:r>
    </w:p>
    <w:p w:rsidR="00BF3CF0" w:rsidRPr="00EB003B" w:rsidRDefault="001F3C17" w:rsidP="000D5113">
      <w:pPr>
        <w:ind w:firstLine="709"/>
        <w:contextualSpacing/>
        <w:jc w:val="both"/>
      </w:pPr>
      <w:r w:rsidRPr="00EB003B">
        <w:t>18.</w:t>
      </w:r>
      <w:r w:rsidR="00BF3CF0" w:rsidRPr="00EB003B">
        <w:t>10.</w:t>
      </w:r>
      <w:r w:rsidRPr="00EB003B">
        <w:t xml:space="preserve"> Проектирование и устройство осветительных установок на</w:t>
      </w:r>
      <w:r w:rsidR="005E75EC">
        <w:t> </w:t>
      </w:r>
      <w:r w:rsidRPr="00EB003B">
        <w:t xml:space="preserve">территории городского округа </w:t>
      </w:r>
      <w:r w:rsidR="00EB003B">
        <w:t>«</w:t>
      </w:r>
      <w:r w:rsidR="005323A5" w:rsidRPr="00EB003B">
        <w:t>Город Йошкар-Ола</w:t>
      </w:r>
      <w:r w:rsidR="00EB003B">
        <w:t>»</w:t>
      </w:r>
      <w:r w:rsidRPr="00EB003B">
        <w:t xml:space="preserve">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w:t>
      </w:r>
    </w:p>
    <w:p w:rsidR="00BF3CF0" w:rsidRPr="00EB003B" w:rsidRDefault="001F3C17" w:rsidP="000D5113">
      <w:pPr>
        <w:ind w:firstLine="709"/>
        <w:contextualSpacing/>
        <w:jc w:val="both"/>
      </w:pPr>
      <w:r w:rsidRPr="00EB003B">
        <w:t>18.1</w:t>
      </w:r>
      <w:r w:rsidR="00BF3CF0" w:rsidRPr="00EB003B">
        <w:t>1</w:t>
      </w:r>
      <w:r w:rsidRPr="00EB003B">
        <w:t>. В целях обеспечения сохранности электрических сетей наружного освещения и предотвращения несчастных случаев без</w:t>
      </w:r>
      <w:r w:rsidR="005E75EC">
        <w:t> </w:t>
      </w:r>
      <w:r w:rsidRPr="00EB003B">
        <w:t>согласования с владельцами сетей наружного освещения в пределах охранных зон линий сети наружного освещения запрещается:</w:t>
      </w:r>
    </w:p>
    <w:p w:rsidR="00BF3CF0" w:rsidRPr="00EB003B" w:rsidRDefault="00BF3CF0" w:rsidP="000D5113">
      <w:pPr>
        <w:ind w:firstLine="709"/>
        <w:contextualSpacing/>
        <w:jc w:val="both"/>
      </w:pPr>
      <w:r w:rsidRPr="00EB003B">
        <w:t>1)</w:t>
      </w:r>
      <w:r w:rsidR="001F3C17" w:rsidRPr="00EB003B">
        <w:t xml:space="preserve"> </w:t>
      </w:r>
      <w:r w:rsidR="00ED3137">
        <w:t>о</w:t>
      </w:r>
      <w:r w:rsidR="001F3C17" w:rsidRPr="00EB003B">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F3CF0" w:rsidRPr="00EB003B" w:rsidRDefault="00BF3CF0" w:rsidP="000D5113">
      <w:pPr>
        <w:ind w:firstLine="709"/>
        <w:contextualSpacing/>
        <w:jc w:val="both"/>
      </w:pPr>
      <w:r w:rsidRPr="00EB003B">
        <w:t>2)</w:t>
      </w:r>
      <w:r w:rsidR="00ED3137">
        <w:t xml:space="preserve"> р</w:t>
      </w:r>
      <w:r w:rsidR="001F3C17" w:rsidRPr="00EB003B">
        <w:t>азмещать дополнительные средства освещения;</w:t>
      </w:r>
    </w:p>
    <w:p w:rsidR="00BF3CF0" w:rsidRPr="00EB003B" w:rsidRDefault="00BF3CF0" w:rsidP="000D5113">
      <w:pPr>
        <w:ind w:firstLine="709"/>
        <w:contextualSpacing/>
        <w:jc w:val="both"/>
      </w:pPr>
      <w:r w:rsidRPr="00EB003B">
        <w:t>3)</w:t>
      </w:r>
      <w:r w:rsidR="001F3C17" w:rsidRPr="00EB003B">
        <w:t xml:space="preserve"> </w:t>
      </w:r>
      <w:r w:rsidR="00ED3137">
        <w:t>п</w:t>
      </w:r>
      <w:r w:rsidR="001F3C17" w:rsidRPr="00EB003B">
        <w:t>одключать дополнительные линии к электрическим сетям наружного освещения, розетки, любую электроаппаратуру и оборудование;</w:t>
      </w:r>
    </w:p>
    <w:p w:rsidR="00BF3CF0" w:rsidRPr="00EB003B" w:rsidRDefault="00BF3CF0" w:rsidP="000D5113">
      <w:pPr>
        <w:ind w:firstLine="709"/>
        <w:contextualSpacing/>
        <w:jc w:val="both"/>
      </w:pPr>
      <w:r w:rsidRPr="00EB003B">
        <w:t>4)</w:t>
      </w:r>
      <w:r w:rsidR="001F3C17" w:rsidRPr="00EB003B">
        <w:t xml:space="preserve"> </w:t>
      </w:r>
      <w:r w:rsidR="00ED3137">
        <w:t>п</w:t>
      </w:r>
      <w:r w:rsidR="001F3C17" w:rsidRPr="00EB003B">
        <w:t>роизводить земляные работы вблизи объектов наружного освещения;</w:t>
      </w:r>
    </w:p>
    <w:p w:rsidR="001F3C17" w:rsidRPr="00EB003B" w:rsidRDefault="00BF3CF0" w:rsidP="000D5113">
      <w:pPr>
        <w:ind w:firstLine="709"/>
        <w:contextualSpacing/>
        <w:jc w:val="both"/>
      </w:pPr>
      <w:r w:rsidRPr="00EB003B">
        <w:t>5)</w:t>
      </w:r>
      <w:r w:rsidR="001F3C17" w:rsidRPr="00EB003B">
        <w:t xml:space="preserve"> </w:t>
      </w:r>
      <w:r w:rsidR="00ED3137">
        <w:t>с</w:t>
      </w:r>
      <w:r w:rsidR="001F3C17" w:rsidRPr="00EB003B">
        <w:t>ажать деревья и кустарники на расстоянии менее 2 метров от</w:t>
      </w:r>
      <w:r w:rsidR="005E75EC">
        <w:t> </w:t>
      </w:r>
      <w:r w:rsidR="001F3C17" w:rsidRPr="00EB003B">
        <w:t>крайнего провода линии наружного освещения.</w:t>
      </w:r>
    </w:p>
    <w:p w:rsidR="001F3C17" w:rsidRPr="00EB003B" w:rsidRDefault="001F3C17" w:rsidP="000D5113">
      <w:pPr>
        <w:ind w:firstLine="709"/>
        <w:contextualSpacing/>
        <w:jc w:val="both"/>
      </w:pPr>
      <w:r w:rsidRPr="00EB003B">
        <w:t>18.1</w:t>
      </w:r>
      <w:r w:rsidR="00BF3CF0" w:rsidRPr="00EB003B">
        <w:t>2</w:t>
      </w:r>
      <w:r w:rsidRPr="00EB003B">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в серебристо-серый цвет по мере необходимости, но</w:t>
      </w:r>
      <w:r w:rsidR="0077323C">
        <w:t> </w:t>
      </w:r>
      <w:r w:rsidRPr="00EB003B">
        <w:t>не</w:t>
      </w:r>
      <w:r w:rsidR="0077323C">
        <w:t> </w:t>
      </w:r>
      <w:r w:rsidRPr="00EB003B">
        <w:t xml:space="preserve">реже одного раза в три года, и поддерживаться в исправном состоянии. Не допускается отклонение опор и торшеров от вертикали более чем </w:t>
      </w:r>
      <w:r w:rsidR="0077323C">
        <w:br/>
      </w:r>
      <w:r w:rsidRPr="00EB003B">
        <w:t>на</w:t>
      </w:r>
      <w:r w:rsidR="0077323C">
        <w:t> </w:t>
      </w:r>
      <w:r w:rsidRPr="00EB003B">
        <w:t>3 градуса.</w:t>
      </w:r>
    </w:p>
    <w:p w:rsidR="001F3C17" w:rsidRPr="00EB003B" w:rsidRDefault="001F3C17" w:rsidP="000D5113">
      <w:pPr>
        <w:ind w:firstLine="709"/>
        <w:contextualSpacing/>
        <w:jc w:val="both"/>
      </w:pPr>
      <w:r w:rsidRPr="00EB003B">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1F3C17" w:rsidRPr="00EB003B" w:rsidRDefault="001F3C17" w:rsidP="000D5113">
      <w:pPr>
        <w:autoSpaceDE w:val="0"/>
        <w:autoSpaceDN w:val="0"/>
        <w:adjustRightInd w:val="0"/>
        <w:ind w:firstLine="709"/>
        <w:jc w:val="both"/>
      </w:pPr>
      <w:r w:rsidRPr="00EB003B">
        <w:t xml:space="preserve">Не допускается размещать на элементах наружного освещения листовки, плакаты, рекламу, перетяги и другие виды подвесок </w:t>
      </w:r>
      <w:r w:rsidRPr="00EB003B">
        <w:lastRenderedPageBreak/>
        <w:t>без</w:t>
      </w:r>
      <w:r w:rsidR="0077323C">
        <w:t> </w:t>
      </w:r>
      <w:r w:rsidRPr="00EB003B">
        <w:t>согласования со специализированной организацией, осуществляющей содержание и охрану элементов наружного освещения.</w:t>
      </w:r>
    </w:p>
    <w:p w:rsidR="001F3C17" w:rsidRPr="00EB003B" w:rsidRDefault="001F3C17" w:rsidP="000D5113">
      <w:pPr>
        <w:ind w:firstLine="709"/>
        <w:contextualSpacing/>
        <w:jc w:val="both"/>
      </w:pPr>
      <w:r w:rsidRPr="00EB003B">
        <w:t>18.</w:t>
      </w:r>
      <w:r w:rsidR="00BF3CF0" w:rsidRPr="00EB003B">
        <w:t>13</w:t>
      </w:r>
      <w:r w:rsidRPr="00EB003B">
        <w:t>. Наличие сбитых, а также оставшихся после замены опор освещения на территориях не допускается. Вывоз таких опор осуществляется эксплуатирующей организацией в течение суток с момента демонтажа, либо с момента получения информации о наличии таких опор,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p>
    <w:p w:rsidR="001F3C17" w:rsidRPr="00EB003B" w:rsidRDefault="001F3C17" w:rsidP="000D5113">
      <w:pPr>
        <w:ind w:firstLine="709"/>
        <w:contextualSpacing/>
        <w:jc w:val="both"/>
      </w:pPr>
      <w:r w:rsidRPr="00EB003B">
        <w:t>При этом восстановление поврежденных опор освещения, установленных вдоль дорог и улиц, по которым осуществляется автомобильное движение, производится немедленно после обнаружения.</w:t>
      </w:r>
    </w:p>
    <w:p w:rsidR="001F3C17" w:rsidRPr="00EB003B" w:rsidRDefault="001F3C17" w:rsidP="000D5113">
      <w:pPr>
        <w:ind w:firstLine="709"/>
        <w:contextualSpacing/>
        <w:jc w:val="both"/>
      </w:pPr>
      <w:r w:rsidRPr="00EB003B">
        <w:t>Отказы в работе наружных осветительных установок, связанные с</w:t>
      </w:r>
      <w:r w:rsidR="0077323C">
        <w:t> </w:t>
      </w:r>
      <w:r w:rsidRPr="00EB003B">
        <w:t>обрывом электрических проводов, устраняются немедленно после обнаружения.</w:t>
      </w:r>
    </w:p>
    <w:p w:rsidR="001F3C17" w:rsidRPr="00EB003B" w:rsidRDefault="001F3C17" w:rsidP="000D5113">
      <w:pPr>
        <w:autoSpaceDE w:val="0"/>
        <w:autoSpaceDN w:val="0"/>
        <w:adjustRightInd w:val="0"/>
        <w:ind w:firstLine="709"/>
        <w:jc w:val="both"/>
      </w:pPr>
      <w:r w:rsidRPr="00EB003B">
        <w:t>18.</w:t>
      </w:r>
      <w:r w:rsidR="00BF3CF0" w:rsidRPr="00EB003B">
        <w:t>14</w:t>
      </w:r>
      <w:r w:rsidRPr="00EB003B">
        <w:t>. Не допускается самовольное подсоединение и подключение проводов и кабелей к сетям и устройствам наружного освещения.</w:t>
      </w:r>
      <w:r w:rsidR="00EB003B">
        <w:t>»</w:t>
      </w:r>
      <w:r w:rsidRPr="00EB003B">
        <w:t>;</w:t>
      </w:r>
    </w:p>
    <w:p w:rsidR="00885F16" w:rsidRDefault="00885F16" w:rsidP="000D5113">
      <w:pPr>
        <w:autoSpaceDE w:val="0"/>
        <w:autoSpaceDN w:val="0"/>
        <w:adjustRightInd w:val="0"/>
        <w:ind w:firstLine="709"/>
        <w:jc w:val="both"/>
      </w:pPr>
    </w:p>
    <w:p w:rsidR="00967A63" w:rsidRPr="00EB003B" w:rsidRDefault="000D5113" w:rsidP="000D5113">
      <w:pPr>
        <w:autoSpaceDE w:val="0"/>
        <w:autoSpaceDN w:val="0"/>
        <w:adjustRightInd w:val="0"/>
        <w:ind w:firstLine="709"/>
        <w:jc w:val="both"/>
      </w:pPr>
      <w:r>
        <w:t>2.</w:t>
      </w:r>
      <w:r w:rsidR="00006603" w:rsidRPr="00EB003B">
        <w:t>2</w:t>
      </w:r>
      <w:r w:rsidR="00217FA7" w:rsidRPr="00EB003B">
        <w:t>1</w:t>
      </w:r>
      <w:r>
        <w:t>.</w:t>
      </w:r>
      <w:r w:rsidR="00967A63" w:rsidRPr="00EB003B">
        <w:t xml:space="preserve"> пункт 2</w:t>
      </w:r>
      <w:r w:rsidR="00F12C36" w:rsidRPr="00EB003B">
        <w:t>5</w:t>
      </w:r>
      <w:r w:rsidR="00967A63" w:rsidRPr="00EB003B">
        <w:t xml:space="preserve">.1 главы </w:t>
      </w:r>
      <w:r w:rsidR="00967A63" w:rsidRPr="00EB003B">
        <w:rPr>
          <w:lang w:val="en-US"/>
        </w:rPr>
        <w:t>XXV</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2</w:t>
      </w:r>
      <w:r w:rsidR="00F12C36" w:rsidRPr="00EB003B">
        <w:t>5</w:t>
      </w:r>
      <w:r w:rsidR="00967A63" w:rsidRPr="00EB003B">
        <w:t xml:space="preserve">.1. Контроль за соблюдением на территории города Йошкар-Олы настоящих Правил осуществляют следующие органы и структурные подразделения администрации городского округа </w:t>
      </w:r>
      <w:r>
        <w:t>«</w:t>
      </w:r>
      <w:r w:rsidR="00967A63" w:rsidRPr="00EB003B">
        <w:t>Город Йошкар-Ола</w:t>
      </w:r>
      <w:r>
        <w:t>»</w:t>
      </w:r>
      <w:r w:rsidR="00967A63" w:rsidRPr="00EB003B">
        <w:t>: управление городского хозяйства, управление архитектуры и</w:t>
      </w:r>
      <w:r w:rsidR="0077323C">
        <w:t> </w:t>
      </w:r>
      <w:r w:rsidR="00967A63" w:rsidRPr="00EB003B">
        <w:t>градостроительства, комитет экологии и природопользования, отдел предпринимательства, транспорта и потребительского рынка, отдел контроля в части возложенных на них полномочий.</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2</w:t>
      </w:r>
      <w:r w:rsidR="00217FA7" w:rsidRPr="00EB003B">
        <w:t>2</w:t>
      </w:r>
      <w:r>
        <w:t>.</w:t>
      </w:r>
      <w:r w:rsidR="00967A63" w:rsidRPr="00EB003B">
        <w:t xml:space="preserve"> пункт 2</w:t>
      </w:r>
      <w:r w:rsidR="00F12C36" w:rsidRPr="00EB003B">
        <w:t>5</w:t>
      </w:r>
      <w:r w:rsidR="00967A63" w:rsidRPr="00EB003B">
        <w:t xml:space="preserve">.3 главы </w:t>
      </w:r>
      <w:r w:rsidR="00967A63" w:rsidRPr="00EB003B">
        <w:rPr>
          <w:lang w:val="en-US"/>
        </w:rPr>
        <w:t>XXV</w:t>
      </w:r>
      <w:r w:rsidR="00967A63" w:rsidRPr="00EB003B">
        <w:t xml:space="preserve"> изложить в следующей редакции:</w:t>
      </w:r>
    </w:p>
    <w:p w:rsidR="00967A63" w:rsidRPr="00EB003B" w:rsidRDefault="00EB003B" w:rsidP="000D5113">
      <w:pPr>
        <w:autoSpaceDE w:val="0"/>
        <w:autoSpaceDN w:val="0"/>
        <w:adjustRightInd w:val="0"/>
        <w:ind w:firstLine="709"/>
        <w:jc w:val="both"/>
      </w:pPr>
      <w:r>
        <w:t>«</w:t>
      </w:r>
      <w:r w:rsidR="00967A63" w:rsidRPr="00EB003B">
        <w:t>2</w:t>
      </w:r>
      <w:r w:rsidR="00F12C36" w:rsidRPr="00EB003B">
        <w:t>5</w:t>
      </w:r>
      <w:r w:rsidR="00967A63" w:rsidRPr="00EB003B">
        <w:t xml:space="preserve">.3. Контроль за соблюдением настоящих Правил вправе осуществлять субъекты городской среды путем осуществления фото-, видео-фиксации и направления соответствующих обращений в администрацию городского округа </w:t>
      </w:r>
      <w:r>
        <w:t>«</w:t>
      </w:r>
      <w:r w:rsidR="00967A63" w:rsidRPr="00EB003B">
        <w:t>Город Йошкар-Ола</w:t>
      </w:r>
      <w:r>
        <w:t>»</w:t>
      </w:r>
      <w:r w:rsidR="00967A63" w:rsidRPr="00EB003B">
        <w:t>.</w:t>
      </w:r>
      <w:r>
        <w:t>»</w:t>
      </w:r>
      <w:r w:rsidR="00967A63" w:rsidRPr="00EB003B">
        <w:t>;</w:t>
      </w:r>
    </w:p>
    <w:p w:rsidR="00967A63" w:rsidRPr="00EB003B" w:rsidRDefault="000D5113" w:rsidP="000D5113">
      <w:pPr>
        <w:autoSpaceDE w:val="0"/>
        <w:autoSpaceDN w:val="0"/>
        <w:adjustRightInd w:val="0"/>
        <w:ind w:firstLine="709"/>
        <w:jc w:val="both"/>
      </w:pPr>
      <w:r>
        <w:t>2.</w:t>
      </w:r>
      <w:r w:rsidR="00006603" w:rsidRPr="00EB003B">
        <w:t>2</w:t>
      </w:r>
      <w:r w:rsidR="00217FA7" w:rsidRPr="00EB003B">
        <w:t>3</w:t>
      </w:r>
      <w:r>
        <w:t>.</w:t>
      </w:r>
      <w:r w:rsidR="00967A63" w:rsidRPr="00EB003B">
        <w:t xml:space="preserve"> пункт 2</w:t>
      </w:r>
      <w:r w:rsidR="00F12C36" w:rsidRPr="00EB003B">
        <w:t>5</w:t>
      </w:r>
      <w:r w:rsidR="00967A63" w:rsidRPr="00EB003B">
        <w:t xml:space="preserve">.5 главы </w:t>
      </w:r>
      <w:r w:rsidR="00967A63" w:rsidRPr="00EB003B">
        <w:rPr>
          <w:lang w:val="en-US"/>
        </w:rPr>
        <w:t>XXV</w:t>
      </w:r>
      <w:r w:rsidR="00967A63" w:rsidRPr="00EB003B">
        <w:t xml:space="preserve"> дополнить </w:t>
      </w:r>
      <w:r w:rsidRPr="00EB003B">
        <w:t xml:space="preserve">абзацем </w:t>
      </w:r>
      <w:r w:rsidR="00967A63" w:rsidRPr="00EB003B">
        <w:t>вторым следующего содержания:</w:t>
      </w:r>
    </w:p>
    <w:p w:rsidR="00967A63" w:rsidRPr="00EB003B" w:rsidRDefault="00EB003B" w:rsidP="000D5113">
      <w:pPr>
        <w:autoSpaceDE w:val="0"/>
        <w:autoSpaceDN w:val="0"/>
        <w:adjustRightInd w:val="0"/>
        <w:ind w:firstLine="709"/>
        <w:jc w:val="both"/>
      </w:pPr>
      <w:r>
        <w:t>«</w:t>
      </w:r>
      <w:r w:rsidR="00967A63" w:rsidRPr="00EB003B">
        <w:t>Привлечение к административной ответственности не освобождает виновное лицо от устранения допущенн</w:t>
      </w:r>
      <w:r w:rsidR="00E23330" w:rsidRPr="00EB003B">
        <w:t>ых нарушений настоящих Правил.</w:t>
      </w:r>
      <w:r>
        <w:t>»</w:t>
      </w:r>
      <w:r w:rsidR="00E23330" w:rsidRPr="00EB003B">
        <w:t>;</w:t>
      </w:r>
    </w:p>
    <w:p w:rsidR="00F12C36" w:rsidRPr="00EB003B" w:rsidRDefault="000D5113" w:rsidP="000D5113">
      <w:pPr>
        <w:autoSpaceDE w:val="0"/>
        <w:autoSpaceDN w:val="0"/>
        <w:adjustRightInd w:val="0"/>
        <w:ind w:firstLine="709"/>
        <w:jc w:val="both"/>
      </w:pPr>
      <w:r>
        <w:t>2.</w:t>
      </w:r>
      <w:r w:rsidR="00F12C36" w:rsidRPr="00EB003B">
        <w:t>2</w:t>
      </w:r>
      <w:r w:rsidR="00217FA7" w:rsidRPr="00EB003B">
        <w:t>4</w:t>
      </w:r>
      <w:r w:rsidR="00885F16">
        <w:t>.</w:t>
      </w:r>
      <w:r w:rsidR="00F12C36" w:rsidRPr="00EB003B">
        <w:t xml:space="preserve"> главы </w:t>
      </w:r>
      <w:r w:rsidR="00F12C36" w:rsidRPr="00EB003B">
        <w:rPr>
          <w:lang w:val="en-US"/>
        </w:rPr>
        <w:t>XVIII</w:t>
      </w:r>
      <w:r w:rsidR="00F12C36" w:rsidRPr="00EB003B">
        <w:t xml:space="preserve"> – </w:t>
      </w:r>
      <w:r w:rsidR="00F12C36" w:rsidRPr="00EB003B">
        <w:rPr>
          <w:lang w:val="en-US"/>
        </w:rPr>
        <w:t>XXV</w:t>
      </w:r>
      <w:r w:rsidR="00F12C36" w:rsidRPr="00EB003B">
        <w:t xml:space="preserve"> считать главами </w:t>
      </w:r>
      <w:r w:rsidR="00F12C36" w:rsidRPr="00EB003B">
        <w:rPr>
          <w:lang w:val="en-US"/>
        </w:rPr>
        <w:t>XIX</w:t>
      </w:r>
      <w:r w:rsidR="00F12C36" w:rsidRPr="00EB003B">
        <w:t xml:space="preserve"> – </w:t>
      </w:r>
      <w:r w:rsidR="00F12C36" w:rsidRPr="00EB003B">
        <w:rPr>
          <w:lang w:val="en-US"/>
        </w:rPr>
        <w:t>XXVI</w:t>
      </w:r>
      <w:r w:rsidR="00F12C36" w:rsidRPr="00EB003B">
        <w:t xml:space="preserve"> соответственно;</w:t>
      </w:r>
    </w:p>
    <w:p w:rsidR="00F12C36" w:rsidRPr="00EB003B" w:rsidRDefault="000D5113" w:rsidP="000D5113">
      <w:pPr>
        <w:autoSpaceDE w:val="0"/>
        <w:autoSpaceDN w:val="0"/>
        <w:adjustRightInd w:val="0"/>
        <w:ind w:firstLine="709"/>
        <w:jc w:val="both"/>
      </w:pPr>
      <w:r>
        <w:t>2.</w:t>
      </w:r>
      <w:r w:rsidR="00F12C36" w:rsidRPr="00EB003B">
        <w:t>2</w:t>
      </w:r>
      <w:r w:rsidR="00217FA7" w:rsidRPr="00EB003B">
        <w:t>5</w:t>
      </w:r>
      <w:r>
        <w:t>.</w:t>
      </w:r>
      <w:r w:rsidR="00F12C36" w:rsidRPr="00EB003B">
        <w:t xml:space="preserve"> пункты глав </w:t>
      </w:r>
      <w:r w:rsidR="00F12C36" w:rsidRPr="00EB003B">
        <w:rPr>
          <w:lang w:val="en-US"/>
        </w:rPr>
        <w:t>XVIII</w:t>
      </w:r>
      <w:r w:rsidR="00F12C36" w:rsidRPr="00EB003B">
        <w:t xml:space="preserve"> – </w:t>
      </w:r>
      <w:r w:rsidR="00F12C36" w:rsidRPr="00EB003B">
        <w:rPr>
          <w:lang w:val="en-US"/>
        </w:rPr>
        <w:t>XXV</w:t>
      </w:r>
      <w:r w:rsidR="00F12C36" w:rsidRPr="00EB003B">
        <w:t xml:space="preserve"> считать пунктами глав </w:t>
      </w:r>
      <w:r w:rsidR="00F12C36" w:rsidRPr="00EB003B">
        <w:rPr>
          <w:lang w:val="en-US"/>
        </w:rPr>
        <w:t>XIX</w:t>
      </w:r>
      <w:r w:rsidR="00F12C36" w:rsidRPr="00EB003B">
        <w:t xml:space="preserve"> – </w:t>
      </w:r>
      <w:r w:rsidR="00F12C36" w:rsidRPr="00EB003B">
        <w:rPr>
          <w:lang w:val="en-US"/>
        </w:rPr>
        <w:t>XXVI</w:t>
      </w:r>
      <w:r w:rsidR="00F12C36" w:rsidRPr="00EB003B">
        <w:t xml:space="preserve"> соответственно.</w:t>
      </w:r>
    </w:p>
    <w:p w:rsidR="00967A63" w:rsidRPr="00EB003B" w:rsidRDefault="00EB003B" w:rsidP="000D5113">
      <w:pPr>
        <w:autoSpaceDE w:val="0"/>
        <w:autoSpaceDN w:val="0"/>
        <w:adjustRightInd w:val="0"/>
        <w:ind w:firstLine="709"/>
        <w:jc w:val="both"/>
      </w:pPr>
      <w:r>
        <w:t>3</w:t>
      </w:r>
      <w:r w:rsidR="00967A63" w:rsidRPr="00EB003B">
        <w:t xml:space="preserve">. Опубликовать настоящее решение в газете </w:t>
      </w:r>
      <w:r>
        <w:t>«</w:t>
      </w:r>
      <w:r w:rsidR="00967A63" w:rsidRPr="00EB003B">
        <w:t>Йошкар-Ола</w:t>
      </w:r>
      <w:r>
        <w:t>»</w:t>
      </w:r>
      <w:r w:rsidR="00967A63" w:rsidRPr="00EB003B">
        <w:t xml:space="preserve"> и</w:t>
      </w:r>
      <w:r w:rsidR="0077323C">
        <w:t> </w:t>
      </w:r>
      <w:r w:rsidR="00967A63" w:rsidRPr="00EB003B">
        <w:t>разместить</w:t>
      </w:r>
      <w:r w:rsidR="00A200D0" w:rsidRPr="00EB003B">
        <w:t xml:space="preserve"> </w:t>
      </w:r>
      <w:r w:rsidR="00967A63" w:rsidRPr="00EB003B">
        <w:t xml:space="preserve">его на официальном сайте Собрания депутатов городского округа </w:t>
      </w:r>
      <w:r>
        <w:t>«</w:t>
      </w:r>
      <w:r w:rsidR="00967A63" w:rsidRPr="00EB003B">
        <w:t>Город Йошкар-Ола</w:t>
      </w:r>
      <w:r>
        <w:t>»</w:t>
      </w:r>
      <w:r w:rsidR="00967A63" w:rsidRPr="00EB003B">
        <w:t xml:space="preserve"> в информационно-телекоммуникационной сети </w:t>
      </w:r>
      <w:r>
        <w:t>«</w:t>
      </w:r>
      <w:r w:rsidR="00967A63" w:rsidRPr="00EB003B">
        <w:t>Интернет</w:t>
      </w:r>
      <w:r>
        <w:t>»</w:t>
      </w:r>
      <w:r w:rsidR="00967A63" w:rsidRPr="00EB003B">
        <w:t xml:space="preserve"> (www.gor-sobry-ola.ru).</w:t>
      </w:r>
    </w:p>
    <w:p w:rsidR="00967A63" w:rsidRPr="00EB003B" w:rsidRDefault="00EB003B" w:rsidP="000D5113">
      <w:pPr>
        <w:autoSpaceDE w:val="0"/>
        <w:autoSpaceDN w:val="0"/>
        <w:adjustRightInd w:val="0"/>
        <w:ind w:firstLine="709"/>
        <w:jc w:val="both"/>
      </w:pPr>
      <w:r>
        <w:t>4</w:t>
      </w:r>
      <w:r w:rsidR="00967A63" w:rsidRPr="00EB003B">
        <w:t>. Настоящее решение вступает в силу после его официального опубликования.</w:t>
      </w:r>
    </w:p>
    <w:p w:rsidR="00967A63" w:rsidRPr="00EB003B" w:rsidRDefault="00EB003B" w:rsidP="000D5113">
      <w:pPr>
        <w:autoSpaceDE w:val="0"/>
        <w:autoSpaceDN w:val="0"/>
        <w:adjustRightInd w:val="0"/>
        <w:ind w:firstLine="709"/>
        <w:jc w:val="both"/>
      </w:pPr>
      <w:r>
        <w:lastRenderedPageBreak/>
        <w:t>5</w:t>
      </w:r>
      <w:r w:rsidR="00967A63" w:rsidRPr="00EB003B">
        <w:t>. Контроль за исполнением настоящего решения возложить на</w:t>
      </w:r>
      <w:r w:rsidR="0077323C">
        <w:t> </w:t>
      </w:r>
      <w:r w:rsidR="00967A63" w:rsidRPr="00EB003B">
        <w:t>постоянную комиссию по развитию городского хозяйства (О.Г. Богатов) и</w:t>
      </w:r>
      <w:r w:rsidR="0077323C">
        <w:t> </w:t>
      </w:r>
      <w:r w:rsidR="00967A63" w:rsidRPr="00EB003B">
        <w:t>постоянную комиссию по законности (О.А. Морозов).</w:t>
      </w:r>
    </w:p>
    <w:p w:rsidR="00967A63" w:rsidRPr="00EB003B" w:rsidRDefault="00967A63" w:rsidP="000D5113">
      <w:pPr>
        <w:autoSpaceDE w:val="0"/>
        <w:autoSpaceDN w:val="0"/>
        <w:adjustRightInd w:val="0"/>
        <w:ind w:firstLine="709"/>
        <w:jc w:val="both"/>
      </w:pPr>
    </w:p>
    <w:p w:rsidR="00316F1A" w:rsidRPr="00EB003B" w:rsidRDefault="00316F1A" w:rsidP="000D5113">
      <w:pPr>
        <w:autoSpaceDE w:val="0"/>
        <w:autoSpaceDN w:val="0"/>
        <w:adjustRightInd w:val="0"/>
        <w:ind w:firstLine="709"/>
        <w:jc w:val="both"/>
      </w:pPr>
    </w:p>
    <w:p w:rsidR="00316F1A" w:rsidRPr="00EB003B" w:rsidRDefault="00316F1A" w:rsidP="000D5113">
      <w:pPr>
        <w:autoSpaceDE w:val="0"/>
        <w:autoSpaceDN w:val="0"/>
        <w:adjustRightInd w:val="0"/>
        <w:ind w:firstLine="709"/>
        <w:jc w:val="both"/>
      </w:pPr>
    </w:p>
    <w:p w:rsidR="00967A63" w:rsidRPr="00EB003B" w:rsidRDefault="00967A63" w:rsidP="000D5113">
      <w:pPr>
        <w:autoSpaceDE w:val="0"/>
        <w:autoSpaceDN w:val="0"/>
        <w:adjustRightInd w:val="0"/>
        <w:ind w:firstLine="709"/>
      </w:pPr>
      <w:r w:rsidRPr="00EB003B">
        <w:t xml:space="preserve">         </w:t>
      </w:r>
      <w:r w:rsidR="0077323C">
        <w:t xml:space="preserve"> </w:t>
      </w:r>
      <w:r w:rsidRPr="00EB003B">
        <w:t>Глава</w:t>
      </w:r>
    </w:p>
    <w:p w:rsidR="00967A63" w:rsidRPr="00EB003B" w:rsidRDefault="00967A63" w:rsidP="000D5113">
      <w:pPr>
        <w:autoSpaceDE w:val="0"/>
        <w:autoSpaceDN w:val="0"/>
        <w:adjustRightInd w:val="0"/>
        <w:ind w:firstLine="709"/>
      </w:pPr>
      <w:r w:rsidRPr="00EB003B">
        <w:t>городского округа</w:t>
      </w:r>
    </w:p>
    <w:p w:rsidR="00967A63" w:rsidRPr="00EB003B" w:rsidRDefault="00967A63" w:rsidP="000D5113">
      <w:pPr>
        <w:autoSpaceDE w:val="0"/>
        <w:autoSpaceDN w:val="0"/>
        <w:adjustRightInd w:val="0"/>
      </w:pPr>
      <w:r w:rsidRPr="00EB003B">
        <w:t xml:space="preserve">       </w:t>
      </w:r>
      <w:r w:rsidR="0077323C">
        <w:t xml:space="preserve"> </w:t>
      </w:r>
      <w:r w:rsidR="00EB003B">
        <w:t>«</w:t>
      </w:r>
      <w:r w:rsidRPr="00EB003B">
        <w:t>Город Йошкар-Ола</w:t>
      </w:r>
      <w:r w:rsidR="00EB003B">
        <w:t>»</w:t>
      </w:r>
      <w:r w:rsidRPr="00EB003B">
        <w:t xml:space="preserve">                                </w:t>
      </w:r>
      <w:r w:rsidR="0077323C">
        <w:t xml:space="preserve"> </w:t>
      </w:r>
      <w:r w:rsidRPr="00EB003B">
        <w:t xml:space="preserve">                      </w:t>
      </w:r>
      <w:r w:rsidR="00316F1A" w:rsidRPr="00EB003B">
        <w:t xml:space="preserve"> </w:t>
      </w:r>
      <w:r w:rsidRPr="00EB003B">
        <w:t xml:space="preserve">            А. Принцев</w:t>
      </w:r>
    </w:p>
    <w:sectPr w:rsidR="00967A63" w:rsidRPr="00EB003B" w:rsidSect="00620678">
      <w:headerReference w:type="default" r:id="rId8"/>
      <w:type w:val="continuous"/>
      <w:pgSz w:w="11907" w:h="16840"/>
      <w:pgMar w:top="1134" w:right="851" w:bottom="1134" w:left="1701" w:header="720" w:footer="39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16" w:rsidRDefault="00885F16">
      <w:r>
        <w:separator/>
      </w:r>
    </w:p>
  </w:endnote>
  <w:endnote w:type="continuationSeparator" w:id="0">
    <w:p w:rsidR="00885F16" w:rsidRDefault="0088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16" w:rsidRDefault="00885F16">
      <w:r>
        <w:separator/>
      </w:r>
    </w:p>
  </w:footnote>
  <w:footnote w:type="continuationSeparator" w:id="0">
    <w:p w:rsidR="00885F16" w:rsidRDefault="0088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F16" w:rsidRPr="00620678" w:rsidRDefault="00EA7BE4">
    <w:pPr>
      <w:pStyle w:val="a3"/>
      <w:jc w:val="right"/>
    </w:pPr>
    <w:r>
      <w:rPr>
        <w:noProof/>
      </w:rPr>
      <w:fldChar w:fldCharType="begin"/>
    </w:r>
    <w:r>
      <w:rPr>
        <w:noProof/>
      </w:rPr>
      <w:instrText xml:space="preserve"> PAGE   \* MERGEFORMAT </w:instrText>
    </w:r>
    <w:r>
      <w:rPr>
        <w:noProof/>
      </w:rPr>
      <w:fldChar w:fldCharType="separate"/>
    </w:r>
    <w:r w:rsidR="00063D36">
      <w:rPr>
        <w:noProof/>
      </w:rPr>
      <w:t>16</w:t>
    </w:r>
    <w:r>
      <w:rPr>
        <w:noProof/>
      </w:rPr>
      <w:fldChar w:fldCharType="end"/>
    </w:r>
  </w:p>
  <w:p w:rsidR="00885F16" w:rsidRDefault="00885F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149"/>
    <w:multiLevelType w:val="hybridMultilevel"/>
    <w:tmpl w:val="F5BE0576"/>
    <w:lvl w:ilvl="0" w:tplc="AB288710">
      <w:numFmt w:val="bullet"/>
      <w:lvlText w:val=""/>
      <w:lvlJc w:val="left"/>
      <w:pPr>
        <w:ind w:left="972" w:hanging="360"/>
      </w:pPr>
      <w:rPr>
        <w:rFonts w:ascii="Symbol" w:eastAsia="Times New Roman" w:hAnsi="Symbol" w:hint="default"/>
      </w:rPr>
    </w:lvl>
    <w:lvl w:ilvl="1" w:tplc="04190003">
      <w:start w:val="1"/>
      <w:numFmt w:val="bullet"/>
      <w:lvlText w:val="o"/>
      <w:lvlJc w:val="left"/>
      <w:pPr>
        <w:ind w:left="1692" w:hanging="360"/>
      </w:pPr>
      <w:rPr>
        <w:rFonts w:ascii="Courier New" w:hAnsi="Courier New" w:hint="default"/>
      </w:rPr>
    </w:lvl>
    <w:lvl w:ilvl="2" w:tplc="04190005">
      <w:start w:val="1"/>
      <w:numFmt w:val="bullet"/>
      <w:lvlText w:val=""/>
      <w:lvlJc w:val="left"/>
      <w:pPr>
        <w:ind w:left="2412" w:hanging="360"/>
      </w:pPr>
      <w:rPr>
        <w:rFonts w:ascii="Wingdings" w:hAnsi="Wingdings" w:hint="default"/>
      </w:rPr>
    </w:lvl>
    <w:lvl w:ilvl="3" w:tplc="04190001">
      <w:start w:val="1"/>
      <w:numFmt w:val="bullet"/>
      <w:lvlText w:val=""/>
      <w:lvlJc w:val="left"/>
      <w:pPr>
        <w:ind w:left="3132" w:hanging="360"/>
      </w:pPr>
      <w:rPr>
        <w:rFonts w:ascii="Symbol" w:hAnsi="Symbol" w:hint="default"/>
      </w:rPr>
    </w:lvl>
    <w:lvl w:ilvl="4" w:tplc="04190003">
      <w:start w:val="1"/>
      <w:numFmt w:val="bullet"/>
      <w:lvlText w:val="o"/>
      <w:lvlJc w:val="left"/>
      <w:pPr>
        <w:ind w:left="3852" w:hanging="360"/>
      </w:pPr>
      <w:rPr>
        <w:rFonts w:ascii="Courier New" w:hAnsi="Courier New" w:hint="default"/>
      </w:rPr>
    </w:lvl>
    <w:lvl w:ilvl="5" w:tplc="04190005">
      <w:start w:val="1"/>
      <w:numFmt w:val="bullet"/>
      <w:lvlText w:val=""/>
      <w:lvlJc w:val="left"/>
      <w:pPr>
        <w:ind w:left="4572" w:hanging="360"/>
      </w:pPr>
      <w:rPr>
        <w:rFonts w:ascii="Wingdings" w:hAnsi="Wingdings" w:hint="default"/>
      </w:rPr>
    </w:lvl>
    <w:lvl w:ilvl="6" w:tplc="04190001">
      <w:start w:val="1"/>
      <w:numFmt w:val="bullet"/>
      <w:lvlText w:val=""/>
      <w:lvlJc w:val="left"/>
      <w:pPr>
        <w:ind w:left="5292" w:hanging="360"/>
      </w:pPr>
      <w:rPr>
        <w:rFonts w:ascii="Symbol" w:hAnsi="Symbol" w:hint="default"/>
      </w:rPr>
    </w:lvl>
    <w:lvl w:ilvl="7" w:tplc="04190003">
      <w:start w:val="1"/>
      <w:numFmt w:val="bullet"/>
      <w:lvlText w:val="o"/>
      <w:lvlJc w:val="left"/>
      <w:pPr>
        <w:ind w:left="6012" w:hanging="360"/>
      </w:pPr>
      <w:rPr>
        <w:rFonts w:ascii="Courier New" w:hAnsi="Courier New" w:hint="default"/>
      </w:rPr>
    </w:lvl>
    <w:lvl w:ilvl="8" w:tplc="04190005">
      <w:start w:val="1"/>
      <w:numFmt w:val="bullet"/>
      <w:lvlText w:val=""/>
      <w:lvlJc w:val="left"/>
      <w:pPr>
        <w:ind w:left="6732" w:hanging="360"/>
      </w:pPr>
      <w:rPr>
        <w:rFonts w:ascii="Wingdings" w:hAnsi="Wingdings" w:hint="default"/>
      </w:rPr>
    </w:lvl>
  </w:abstractNum>
  <w:abstractNum w:abstractNumId="1" w15:restartNumberingAfterBreak="0">
    <w:nsid w:val="142E6CAC"/>
    <w:multiLevelType w:val="hybridMultilevel"/>
    <w:tmpl w:val="8744AF28"/>
    <w:lvl w:ilvl="0" w:tplc="F0EACBC2">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hint="default"/>
      </w:rPr>
    </w:lvl>
    <w:lvl w:ilvl="8" w:tplc="04190005">
      <w:start w:val="1"/>
      <w:numFmt w:val="bullet"/>
      <w:lvlText w:val=""/>
      <w:lvlJc w:val="left"/>
      <w:pPr>
        <w:ind w:left="7305" w:hanging="360"/>
      </w:pPr>
      <w:rPr>
        <w:rFonts w:ascii="Wingdings" w:hAnsi="Wingdings" w:hint="default"/>
      </w:rPr>
    </w:lvl>
  </w:abstractNum>
  <w:abstractNum w:abstractNumId="2" w15:restartNumberingAfterBreak="0">
    <w:nsid w:val="150A5774"/>
    <w:multiLevelType w:val="hybridMultilevel"/>
    <w:tmpl w:val="D000327E"/>
    <w:lvl w:ilvl="0" w:tplc="5E4056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19F468D3"/>
    <w:multiLevelType w:val="hybridMultilevel"/>
    <w:tmpl w:val="3C52611A"/>
    <w:lvl w:ilvl="0" w:tplc="9DB266E4">
      <w:start w:val="1"/>
      <w:numFmt w:val="decimal"/>
      <w:lvlText w:val="%1)"/>
      <w:lvlJc w:val="left"/>
      <w:pPr>
        <w:ind w:left="927" w:hanging="360"/>
      </w:pPr>
      <w:rPr>
        <w:rFonts w:cs="Times New Roman"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6B3C1910"/>
    <w:multiLevelType w:val="multilevel"/>
    <w:tmpl w:val="DE74CCF0"/>
    <w:lvl w:ilvl="0">
      <w:start w:val="1"/>
      <w:numFmt w:val="decimal"/>
      <w:lvlText w:val="%1."/>
      <w:lvlJc w:val="left"/>
      <w:pPr>
        <w:ind w:left="1605" w:hanging="1065"/>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48D"/>
    <w:rsid w:val="000019CA"/>
    <w:rsid w:val="00001C39"/>
    <w:rsid w:val="00004D9B"/>
    <w:rsid w:val="00005AE4"/>
    <w:rsid w:val="00006115"/>
    <w:rsid w:val="00006603"/>
    <w:rsid w:val="00006E0D"/>
    <w:rsid w:val="00006EB9"/>
    <w:rsid w:val="00007F05"/>
    <w:rsid w:val="0001055D"/>
    <w:rsid w:val="00011740"/>
    <w:rsid w:val="00011805"/>
    <w:rsid w:val="000136C3"/>
    <w:rsid w:val="000139E9"/>
    <w:rsid w:val="00015458"/>
    <w:rsid w:val="00015948"/>
    <w:rsid w:val="000221E9"/>
    <w:rsid w:val="000224EC"/>
    <w:rsid w:val="0002274A"/>
    <w:rsid w:val="00022BBF"/>
    <w:rsid w:val="00026FB6"/>
    <w:rsid w:val="00027056"/>
    <w:rsid w:val="0003106E"/>
    <w:rsid w:val="00031697"/>
    <w:rsid w:val="00031E37"/>
    <w:rsid w:val="00032B0A"/>
    <w:rsid w:val="00033F22"/>
    <w:rsid w:val="000347D9"/>
    <w:rsid w:val="000352EC"/>
    <w:rsid w:val="000358F2"/>
    <w:rsid w:val="00035D14"/>
    <w:rsid w:val="00036D17"/>
    <w:rsid w:val="00040F9D"/>
    <w:rsid w:val="000444BA"/>
    <w:rsid w:val="00044571"/>
    <w:rsid w:val="00044700"/>
    <w:rsid w:val="00046381"/>
    <w:rsid w:val="00050D76"/>
    <w:rsid w:val="0005291E"/>
    <w:rsid w:val="00052B37"/>
    <w:rsid w:val="0005349A"/>
    <w:rsid w:val="00053D05"/>
    <w:rsid w:val="0005601D"/>
    <w:rsid w:val="000606D4"/>
    <w:rsid w:val="000608EA"/>
    <w:rsid w:val="0006125C"/>
    <w:rsid w:val="000621FC"/>
    <w:rsid w:val="000638FF"/>
    <w:rsid w:val="00063D36"/>
    <w:rsid w:val="00064294"/>
    <w:rsid w:val="000649FB"/>
    <w:rsid w:val="000660BF"/>
    <w:rsid w:val="000706F7"/>
    <w:rsid w:val="0007254C"/>
    <w:rsid w:val="00075872"/>
    <w:rsid w:val="00077102"/>
    <w:rsid w:val="00077822"/>
    <w:rsid w:val="00077C9C"/>
    <w:rsid w:val="000807AE"/>
    <w:rsid w:val="00082414"/>
    <w:rsid w:val="000826E0"/>
    <w:rsid w:val="0008296B"/>
    <w:rsid w:val="000854C6"/>
    <w:rsid w:val="0008766C"/>
    <w:rsid w:val="00090EC8"/>
    <w:rsid w:val="00091836"/>
    <w:rsid w:val="00096066"/>
    <w:rsid w:val="00096E65"/>
    <w:rsid w:val="00097930"/>
    <w:rsid w:val="000A02E6"/>
    <w:rsid w:val="000A24DB"/>
    <w:rsid w:val="000A61A0"/>
    <w:rsid w:val="000A6746"/>
    <w:rsid w:val="000A7C44"/>
    <w:rsid w:val="000B32A3"/>
    <w:rsid w:val="000B3AAD"/>
    <w:rsid w:val="000B3ECC"/>
    <w:rsid w:val="000B400A"/>
    <w:rsid w:val="000B73C8"/>
    <w:rsid w:val="000C0D91"/>
    <w:rsid w:val="000C1306"/>
    <w:rsid w:val="000C15B6"/>
    <w:rsid w:val="000C2C50"/>
    <w:rsid w:val="000C37FD"/>
    <w:rsid w:val="000C4265"/>
    <w:rsid w:val="000C4E0F"/>
    <w:rsid w:val="000C652E"/>
    <w:rsid w:val="000C7A93"/>
    <w:rsid w:val="000D1E6A"/>
    <w:rsid w:val="000D2093"/>
    <w:rsid w:val="000D5113"/>
    <w:rsid w:val="000D51DC"/>
    <w:rsid w:val="000D66C4"/>
    <w:rsid w:val="000D76A0"/>
    <w:rsid w:val="000D7A36"/>
    <w:rsid w:val="000E1113"/>
    <w:rsid w:val="000E3903"/>
    <w:rsid w:val="000E491B"/>
    <w:rsid w:val="000E4B86"/>
    <w:rsid w:val="000E5189"/>
    <w:rsid w:val="000E65B3"/>
    <w:rsid w:val="000F1A73"/>
    <w:rsid w:val="000F273A"/>
    <w:rsid w:val="000F328A"/>
    <w:rsid w:val="00100E0D"/>
    <w:rsid w:val="00103A60"/>
    <w:rsid w:val="0010467E"/>
    <w:rsid w:val="00104BE6"/>
    <w:rsid w:val="0010660D"/>
    <w:rsid w:val="0010680B"/>
    <w:rsid w:val="00111304"/>
    <w:rsid w:val="00113724"/>
    <w:rsid w:val="001146A0"/>
    <w:rsid w:val="00114A1E"/>
    <w:rsid w:val="00114BF5"/>
    <w:rsid w:val="00114E15"/>
    <w:rsid w:val="0011642C"/>
    <w:rsid w:val="00116CFD"/>
    <w:rsid w:val="00117210"/>
    <w:rsid w:val="00123822"/>
    <w:rsid w:val="00123F1B"/>
    <w:rsid w:val="00126D18"/>
    <w:rsid w:val="0012702C"/>
    <w:rsid w:val="00130038"/>
    <w:rsid w:val="001304E0"/>
    <w:rsid w:val="00134141"/>
    <w:rsid w:val="00135317"/>
    <w:rsid w:val="0013666A"/>
    <w:rsid w:val="0013767D"/>
    <w:rsid w:val="0014080B"/>
    <w:rsid w:val="00140A31"/>
    <w:rsid w:val="00140E02"/>
    <w:rsid w:val="001410D3"/>
    <w:rsid w:val="00141930"/>
    <w:rsid w:val="00141B10"/>
    <w:rsid w:val="001505C8"/>
    <w:rsid w:val="001508A1"/>
    <w:rsid w:val="001522B3"/>
    <w:rsid w:val="001559C1"/>
    <w:rsid w:val="00155B08"/>
    <w:rsid w:val="00160B1E"/>
    <w:rsid w:val="00161058"/>
    <w:rsid w:val="001610BA"/>
    <w:rsid w:val="001620E5"/>
    <w:rsid w:val="001626D2"/>
    <w:rsid w:val="00162C01"/>
    <w:rsid w:val="001636A2"/>
    <w:rsid w:val="00163797"/>
    <w:rsid w:val="00164D63"/>
    <w:rsid w:val="00166AA0"/>
    <w:rsid w:val="001670DE"/>
    <w:rsid w:val="0016721A"/>
    <w:rsid w:val="00170A65"/>
    <w:rsid w:val="001712B7"/>
    <w:rsid w:val="00172A6E"/>
    <w:rsid w:val="001739DD"/>
    <w:rsid w:val="0017724A"/>
    <w:rsid w:val="00177CE9"/>
    <w:rsid w:val="001825CD"/>
    <w:rsid w:val="00183A13"/>
    <w:rsid w:val="00185B52"/>
    <w:rsid w:val="00186D07"/>
    <w:rsid w:val="00187E29"/>
    <w:rsid w:val="00190316"/>
    <w:rsid w:val="00193C6F"/>
    <w:rsid w:val="00195224"/>
    <w:rsid w:val="00195CC6"/>
    <w:rsid w:val="0019705E"/>
    <w:rsid w:val="001A003D"/>
    <w:rsid w:val="001A10E3"/>
    <w:rsid w:val="001A17A3"/>
    <w:rsid w:val="001A3335"/>
    <w:rsid w:val="001A3557"/>
    <w:rsid w:val="001A4559"/>
    <w:rsid w:val="001A5235"/>
    <w:rsid w:val="001A79D7"/>
    <w:rsid w:val="001A7B5D"/>
    <w:rsid w:val="001B0325"/>
    <w:rsid w:val="001B35F3"/>
    <w:rsid w:val="001B35FB"/>
    <w:rsid w:val="001B36B3"/>
    <w:rsid w:val="001B4065"/>
    <w:rsid w:val="001B5240"/>
    <w:rsid w:val="001B5593"/>
    <w:rsid w:val="001B6F93"/>
    <w:rsid w:val="001B77AA"/>
    <w:rsid w:val="001C1E69"/>
    <w:rsid w:val="001C2851"/>
    <w:rsid w:val="001C39FE"/>
    <w:rsid w:val="001C420F"/>
    <w:rsid w:val="001C4C5D"/>
    <w:rsid w:val="001C528C"/>
    <w:rsid w:val="001C6279"/>
    <w:rsid w:val="001C6B0B"/>
    <w:rsid w:val="001D2AFF"/>
    <w:rsid w:val="001D2D75"/>
    <w:rsid w:val="001D37FE"/>
    <w:rsid w:val="001D554F"/>
    <w:rsid w:val="001D55B4"/>
    <w:rsid w:val="001D71B3"/>
    <w:rsid w:val="001E1264"/>
    <w:rsid w:val="001E2E55"/>
    <w:rsid w:val="001E67B9"/>
    <w:rsid w:val="001E6C16"/>
    <w:rsid w:val="001E6EF5"/>
    <w:rsid w:val="001F01D2"/>
    <w:rsid w:val="001F1257"/>
    <w:rsid w:val="001F248C"/>
    <w:rsid w:val="001F2A83"/>
    <w:rsid w:val="001F36D1"/>
    <w:rsid w:val="001F3C17"/>
    <w:rsid w:val="001F6D01"/>
    <w:rsid w:val="00200B35"/>
    <w:rsid w:val="002013F6"/>
    <w:rsid w:val="00205131"/>
    <w:rsid w:val="00206848"/>
    <w:rsid w:val="002114CE"/>
    <w:rsid w:val="00211859"/>
    <w:rsid w:val="0021202C"/>
    <w:rsid w:val="002159A3"/>
    <w:rsid w:val="00217018"/>
    <w:rsid w:val="00217FA7"/>
    <w:rsid w:val="00221D60"/>
    <w:rsid w:val="002221D6"/>
    <w:rsid w:val="002233A6"/>
    <w:rsid w:val="00223B98"/>
    <w:rsid w:val="0022518F"/>
    <w:rsid w:val="00225C3B"/>
    <w:rsid w:val="002271EE"/>
    <w:rsid w:val="002276C1"/>
    <w:rsid w:val="002303A4"/>
    <w:rsid w:val="002304AE"/>
    <w:rsid w:val="00231902"/>
    <w:rsid w:val="00231C5A"/>
    <w:rsid w:val="00232B64"/>
    <w:rsid w:val="00233262"/>
    <w:rsid w:val="00233731"/>
    <w:rsid w:val="0023471B"/>
    <w:rsid w:val="002403F8"/>
    <w:rsid w:val="00241429"/>
    <w:rsid w:val="00244B71"/>
    <w:rsid w:val="00247B07"/>
    <w:rsid w:val="0025048A"/>
    <w:rsid w:val="00250F5D"/>
    <w:rsid w:val="002512BF"/>
    <w:rsid w:val="00253132"/>
    <w:rsid w:val="00256382"/>
    <w:rsid w:val="00260441"/>
    <w:rsid w:val="00261645"/>
    <w:rsid w:val="00267125"/>
    <w:rsid w:val="00267C25"/>
    <w:rsid w:val="00270155"/>
    <w:rsid w:val="00270F10"/>
    <w:rsid w:val="00274AB1"/>
    <w:rsid w:val="00281216"/>
    <w:rsid w:val="00281E8E"/>
    <w:rsid w:val="00285F6A"/>
    <w:rsid w:val="00286D96"/>
    <w:rsid w:val="002876C0"/>
    <w:rsid w:val="002910A1"/>
    <w:rsid w:val="002919E2"/>
    <w:rsid w:val="00292DF1"/>
    <w:rsid w:val="00292F42"/>
    <w:rsid w:val="00296081"/>
    <w:rsid w:val="002A17F9"/>
    <w:rsid w:val="002A1CF7"/>
    <w:rsid w:val="002A22AB"/>
    <w:rsid w:val="002A2498"/>
    <w:rsid w:val="002A256D"/>
    <w:rsid w:val="002A29DF"/>
    <w:rsid w:val="002A4710"/>
    <w:rsid w:val="002A48F3"/>
    <w:rsid w:val="002A7BE7"/>
    <w:rsid w:val="002B23D2"/>
    <w:rsid w:val="002B4220"/>
    <w:rsid w:val="002B4C25"/>
    <w:rsid w:val="002B51BE"/>
    <w:rsid w:val="002B6F7C"/>
    <w:rsid w:val="002B708A"/>
    <w:rsid w:val="002B7E26"/>
    <w:rsid w:val="002C0AC7"/>
    <w:rsid w:val="002C1F77"/>
    <w:rsid w:val="002C53B7"/>
    <w:rsid w:val="002C56D3"/>
    <w:rsid w:val="002C61A5"/>
    <w:rsid w:val="002D23C1"/>
    <w:rsid w:val="002D249C"/>
    <w:rsid w:val="002D37FC"/>
    <w:rsid w:val="002D3C64"/>
    <w:rsid w:val="002D5CA5"/>
    <w:rsid w:val="002D5EA6"/>
    <w:rsid w:val="002D652C"/>
    <w:rsid w:val="002D6BD2"/>
    <w:rsid w:val="002E046B"/>
    <w:rsid w:val="002E146E"/>
    <w:rsid w:val="002E226A"/>
    <w:rsid w:val="002E22B4"/>
    <w:rsid w:val="002E30F5"/>
    <w:rsid w:val="002E369E"/>
    <w:rsid w:val="002E3B7C"/>
    <w:rsid w:val="002E3CFD"/>
    <w:rsid w:val="002E612D"/>
    <w:rsid w:val="002E6A34"/>
    <w:rsid w:val="002F0ABF"/>
    <w:rsid w:val="002F1368"/>
    <w:rsid w:val="002F26B9"/>
    <w:rsid w:val="002F4BAD"/>
    <w:rsid w:val="002F50E7"/>
    <w:rsid w:val="002F591D"/>
    <w:rsid w:val="002F6F24"/>
    <w:rsid w:val="002F76AD"/>
    <w:rsid w:val="003009CE"/>
    <w:rsid w:val="00303359"/>
    <w:rsid w:val="003066A1"/>
    <w:rsid w:val="00306AD5"/>
    <w:rsid w:val="003114A4"/>
    <w:rsid w:val="0031280E"/>
    <w:rsid w:val="003138AA"/>
    <w:rsid w:val="00313A1F"/>
    <w:rsid w:val="0031422D"/>
    <w:rsid w:val="00314951"/>
    <w:rsid w:val="00314CE5"/>
    <w:rsid w:val="00316115"/>
    <w:rsid w:val="00316F1A"/>
    <w:rsid w:val="00320B51"/>
    <w:rsid w:val="00320DC3"/>
    <w:rsid w:val="00323CE1"/>
    <w:rsid w:val="0032418E"/>
    <w:rsid w:val="00324B41"/>
    <w:rsid w:val="0032552C"/>
    <w:rsid w:val="00326EBA"/>
    <w:rsid w:val="00330CCC"/>
    <w:rsid w:val="003322A5"/>
    <w:rsid w:val="0033349C"/>
    <w:rsid w:val="003359CA"/>
    <w:rsid w:val="00335D18"/>
    <w:rsid w:val="00336068"/>
    <w:rsid w:val="00336886"/>
    <w:rsid w:val="00340685"/>
    <w:rsid w:val="00345782"/>
    <w:rsid w:val="00346ACB"/>
    <w:rsid w:val="00346FF7"/>
    <w:rsid w:val="00351792"/>
    <w:rsid w:val="00356180"/>
    <w:rsid w:val="00364341"/>
    <w:rsid w:val="003649A4"/>
    <w:rsid w:val="00365868"/>
    <w:rsid w:val="0036706E"/>
    <w:rsid w:val="00367081"/>
    <w:rsid w:val="00367552"/>
    <w:rsid w:val="00370978"/>
    <w:rsid w:val="003721B6"/>
    <w:rsid w:val="003738B0"/>
    <w:rsid w:val="003747E4"/>
    <w:rsid w:val="00374DEE"/>
    <w:rsid w:val="00380936"/>
    <w:rsid w:val="00383AC6"/>
    <w:rsid w:val="00385C67"/>
    <w:rsid w:val="003926B1"/>
    <w:rsid w:val="00393A75"/>
    <w:rsid w:val="0039437D"/>
    <w:rsid w:val="0039474A"/>
    <w:rsid w:val="00394E06"/>
    <w:rsid w:val="00396FC0"/>
    <w:rsid w:val="003A03FD"/>
    <w:rsid w:val="003A23AD"/>
    <w:rsid w:val="003A300F"/>
    <w:rsid w:val="003A3927"/>
    <w:rsid w:val="003A442E"/>
    <w:rsid w:val="003A4B70"/>
    <w:rsid w:val="003A5684"/>
    <w:rsid w:val="003A5E83"/>
    <w:rsid w:val="003A772B"/>
    <w:rsid w:val="003A7837"/>
    <w:rsid w:val="003B0EEC"/>
    <w:rsid w:val="003B1A23"/>
    <w:rsid w:val="003B20EB"/>
    <w:rsid w:val="003B38C1"/>
    <w:rsid w:val="003B478F"/>
    <w:rsid w:val="003C031A"/>
    <w:rsid w:val="003C0A55"/>
    <w:rsid w:val="003C1735"/>
    <w:rsid w:val="003C266A"/>
    <w:rsid w:val="003C2B65"/>
    <w:rsid w:val="003C3E15"/>
    <w:rsid w:val="003C4A2F"/>
    <w:rsid w:val="003D16CF"/>
    <w:rsid w:val="003D5D31"/>
    <w:rsid w:val="003D6FA4"/>
    <w:rsid w:val="003D7BB9"/>
    <w:rsid w:val="003D7CC8"/>
    <w:rsid w:val="003D7D9D"/>
    <w:rsid w:val="003E04A1"/>
    <w:rsid w:val="003E169E"/>
    <w:rsid w:val="003E20E8"/>
    <w:rsid w:val="003E2B92"/>
    <w:rsid w:val="003E48B4"/>
    <w:rsid w:val="003E4F6C"/>
    <w:rsid w:val="003E58FA"/>
    <w:rsid w:val="003E640C"/>
    <w:rsid w:val="003F0E5A"/>
    <w:rsid w:val="003F0F81"/>
    <w:rsid w:val="003F35DB"/>
    <w:rsid w:val="003F5B60"/>
    <w:rsid w:val="003F7B9D"/>
    <w:rsid w:val="004005DF"/>
    <w:rsid w:val="0040244A"/>
    <w:rsid w:val="00404777"/>
    <w:rsid w:val="004049CC"/>
    <w:rsid w:val="004073FE"/>
    <w:rsid w:val="00410B7C"/>
    <w:rsid w:val="004116A1"/>
    <w:rsid w:val="004121A0"/>
    <w:rsid w:val="00415CF3"/>
    <w:rsid w:val="0041612D"/>
    <w:rsid w:val="0042021C"/>
    <w:rsid w:val="00421373"/>
    <w:rsid w:val="004228EB"/>
    <w:rsid w:val="00424EC4"/>
    <w:rsid w:val="00426326"/>
    <w:rsid w:val="00426437"/>
    <w:rsid w:val="0043524D"/>
    <w:rsid w:val="00436643"/>
    <w:rsid w:val="004369E8"/>
    <w:rsid w:val="004373DA"/>
    <w:rsid w:val="00440527"/>
    <w:rsid w:val="00441EE9"/>
    <w:rsid w:val="004423BE"/>
    <w:rsid w:val="00442E75"/>
    <w:rsid w:val="0044342A"/>
    <w:rsid w:val="00444064"/>
    <w:rsid w:val="00451ADF"/>
    <w:rsid w:val="00452A25"/>
    <w:rsid w:val="00453264"/>
    <w:rsid w:val="0045637F"/>
    <w:rsid w:val="0046060F"/>
    <w:rsid w:val="00461749"/>
    <w:rsid w:val="00462688"/>
    <w:rsid w:val="0046348A"/>
    <w:rsid w:val="0046503F"/>
    <w:rsid w:val="00471AFF"/>
    <w:rsid w:val="00472E2D"/>
    <w:rsid w:val="00477383"/>
    <w:rsid w:val="0047765C"/>
    <w:rsid w:val="00483196"/>
    <w:rsid w:val="00483F37"/>
    <w:rsid w:val="004843F8"/>
    <w:rsid w:val="0048447D"/>
    <w:rsid w:val="004858BF"/>
    <w:rsid w:val="004879CC"/>
    <w:rsid w:val="00490ED6"/>
    <w:rsid w:val="004927DC"/>
    <w:rsid w:val="004941A3"/>
    <w:rsid w:val="004951DA"/>
    <w:rsid w:val="00495D78"/>
    <w:rsid w:val="00496A6C"/>
    <w:rsid w:val="00496B6A"/>
    <w:rsid w:val="004A0E4C"/>
    <w:rsid w:val="004A0FAF"/>
    <w:rsid w:val="004A1AA2"/>
    <w:rsid w:val="004A3D71"/>
    <w:rsid w:val="004A44C1"/>
    <w:rsid w:val="004A473B"/>
    <w:rsid w:val="004A580F"/>
    <w:rsid w:val="004A6513"/>
    <w:rsid w:val="004A7F54"/>
    <w:rsid w:val="004B09A8"/>
    <w:rsid w:val="004B28DE"/>
    <w:rsid w:val="004B2ACD"/>
    <w:rsid w:val="004B2BB0"/>
    <w:rsid w:val="004B4DDD"/>
    <w:rsid w:val="004B6585"/>
    <w:rsid w:val="004C0261"/>
    <w:rsid w:val="004C0394"/>
    <w:rsid w:val="004C1AC4"/>
    <w:rsid w:val="004C20BA"/>
    <w:rsid w:val="004C2B3A"/>
    <w:rsid w:val="004C55BE"/>
    <w:rsid w:val="004C73B7"/>
    <w:rsid w:val="004C7504"/>
    <w:rsid w:val="004C786E"/>
    <w:rsid w:val="004D02D2"/>
    <w:rsid w:val="004D2663"/>
    <w:rsid w:val="004D322D"/>
    <w:rsid w:val="004D3D34"/>
    <w:rsid w:val="004D5276"/>
    <w:rsid w:val="004D6429"/>
    <w:rsid w:val="004D7B25"/>
    <w:rsid w:val="004F0C60"/>
    <w:rsid w:val="004F0F1D"/>
    <w:rsid w:val="004F396F"/>
    <w:rsid w:val="004F3ACA"/>
    <w:rsid w:val="004F4922"/>
    <w:rsid w:val="004F4C3C"/>
    <w:rsid w:val="004F5507"/>
    <w:rsid w:val="004F6CA0"/>
    <w:rsid w:val="004F77DB"/>
    <w:rsid w:val="00501100"/>
    <w:rsid w:val="005026B6"/>
    <w:rsid w:val="0050502D"/>
    <w:rsid w:val="00507AF4"/>
    <w:rsid w:val="00510191"/>
    <w:rsid w:val="005113F0"/>
    <w:rsid w:val="0051168D"/>
    <w:rsid w:val="00511E2C"/>
    <w:rsid w:val="00515C13"/>
    <w:rsid w:val="0051653D"/>
    <w:rsid w:val="0052037E"/>
    <w:rsid w:val="00522774"/>
    <w:rsid w:val="0052353F"/>
    <w:rsid w:val="00524E66"/>
    <w:rsid w:val="005261FB"/>
    <w:rsid w:val="005323A5"/>
    <w:rsid w:val="00532F77"/>
    <w:rsid w:val="00534B38"/>
    <w:rsid w:val="00535D77"/>
    <w:rsid w:val="005371EA"/>
    <w:rsid w:val="00537EEE"/>
    <w:rsid w:val="00541ED9"/>
    <w:rsid w:val="00543AEC"/>
    <w:rsid w:val="005447F0"/>
    <w:rsid w:val="005450CC"/>
    <w:rsid w:val="00546BB1"/>
    <w:rsid w:val="00547A6E"/>
    <w:rsid w:val="0055044F"/>
    <w:rsid w:val="005517F7"/>
    <w:rsid w:val="00551DCE"/>
    <w:rsid w:val="005520A4"/>
    <w:rsid w:val="00553058"/>
    <w:rsid w:val="00553636"/>
    <w:rsid w:val="00554861"/>
    <w:rsid w:val="00555A01"/>
    <w:rsid w:val="00556660"/>
    <w:rsid w:val="00556922"/>
    <w:rsid w:val="0055717B"/>
    <w:rsid w:val="00557614"/>
    <w:rsid w:val="00557EFF"/>
    <w:rsid w:val="00562122"/>
    <w:rsid w:val="0056414D"/>
    <w:rsid w:val="00564C85"/>
    <w:rsid w:val="005665BF"/>
    <w:rsid w:val="00566907"/>
    <w:rsid w:val="00571DD8"/>
    <w:rsid w:val="00572027"/>
    <w:rsid w:val="005725E7"/>
    <w:rsid w:val="00572A36"/>
    <w:rsid w:val="00573044"/>
    <w:rsid w:val="00573609"/>
    <w:rsid w:val="0057407B"/>
    <w:rsid w:val="00575CAC"/>
    <w:rsid w:val="00577437"/>
    <w:rsid w:val="00577766"/>
    <w:rsid w:val="00577805"/>
    <w:rsid w:val="005802BC"/>
    <w:rsid w:val="00580E94"/>
    <w:rsid w:val="005819C1"/>
    <w:rsid w:val="00583B19"/>
    <w:rsid w:val="005845A1"/>
    <w:rsid w:val="0058527D"/>
    <w:rsid w:val="00587615"/>
    <w:rsid w:val="005877E1"/>
    <w:rsid w:val="00590DE3"/>
    <w:rsid w:val="00591B25"/>
    <w:rsid w:val="00592158"/>
    <w:rsid w:val="005959CB"/>
    <w:rsid w:val="005966D3"/>
    <w:rsid w:val="005A122E"/>
    <w:rsid w:val="005A1F3B"/>
    <w:rsid w:val="005A377C"/>
    <w:rsid w:val="005A5A5A"/>
    <w:rsid w:val="005A5EDC"/>
    <w:rsid w:val="005B094B"/>
    <w:rsid w:val="005B342F"/>
    <w:rsid w:val="005B373A"/>
    <w:rsid w:val="005B5DDD"/>
    <w:rsid w:val="005B719A"/>
    <w:rsid w:val="005C1F54"/>
    <w:rsid w:val="005C434E"/>
    <w:rsid w:val="005C4ACD"/>
    <w:rsid w:val="005C6574"/>
    <w:rsid w:val="005D0323"/>
    <w:rsid w:val="005D0AA0"/>
    <w:rsid w:val="005D6A21"/>
    <w:rsid w:val="005D75CC"/>
    <w:rsid w:val="005D78FC"/>
    <w:rsid w:val="005E03CC"/>
    <w:rsid w:val="005E0955"/>
    <w:rsid w:val="005E2D92"/>
    <w:rsid w:val="005E365C"/>
    <w:rsid w:val="005E53FC"/>
    <w:rsid w:val="005E596A"/>
    <w:rsid w:val="005E5E67"/>
    <w:rsid w:val="005E5FD8"/>
    <w:rsid w:val="005E75EC"/>
    <w:rsid w:val="005F13BD"/>
    <w:rsid w:val="005F198E"/>
    <w:rsid w:val="005F242A"/>
    <w:rsid w:val="005F2549"/>
    <w:rsid w:val="005F3343"/>
    <w:rsid w:val="005F3880"/>
    <w:rsid w:val="005F49E8"/>
    <w:rsid w:val="005F56EC"/>
    <w:rsid w:val="005F7820"/>
    <w:rsid w:val="0060167B"/>
    <w:rsid w:val="0060183B"/>
    <w:rsid w:val="00602B64"/>
    <w:rsid w:val="00604C49"/>
    <w:rsid w:val="00605F4F"/>
    <w:rsid w:val="0061008C"/>
    <w:rsid w:val="0061255C"/>
    <w:rsid w:val="00612FAF"/>
    <w:rsid w:val="00614A9B"/>
    <w:rsid w:val="00615770"/>
    <w:rsid w:val="006161C5"/>
    <w:rsid w:val="00616967"/>
    <w:rsid w:val="00620678"/>
    <w:rsid w:val="00620CDC"/>
    <w:rsid w:val="006241B9"/>
    <w:rsid w:val="00625167"/>
    <w:rsid w:val="00626470"/>
    <w:rsid w:val="00626A04"/>
    <w:rsid w:val="0063045C"/>
    <w:rsid w:val="00630B62"/>
    <w:rsid w:val="00631258"/>
    <w:rsid w:val="006318A7"/>
    <w:rsid w:val="00632D5B"/>
    <w:rsid w:val="00633F4E"/>
    <w:rsid w:val="00634397"/>
    <w:rsid w:val="00635CCF"/>
    <w:rsid w:val="00640241"/>
    <w:rsid w:val="00640BFA"/>
    <w:rsid w:val="006410C9"/>
    <w:rsid w:val="00651165"/>
    <w:rsid w:val="006540D8"/>
    <w:rsid w:val="00654CF1"/>
    <w:rsid w:val="00655CF1"/>
    <w:rsid w:val="006564A8"/>
    <w:rsid w:val="00664E8E"/>
    <w:rsid w:val="00666E06"/>
    <w:rsid w:val="00666FDB"/>
    <w:rsid w:val="00667289"/>
    <w:rsid w:val="006705CE"/>
    <w:rsid w:val="006710DD"/>
    <w:rsid w:val="00674294"/>
    <w:rsid w:val="00674F8B"/>
    <w:rsid w:val="00676606"/>
    <w:rsid w:val="00676BC4"/>
    <w:rsid w:val="0067767D"/>
    <w:rsid w:val="00680963"/>
    <w:rsid w:val="00681D4B"/>
    <w:rsid w:val="00683736"/>
    <w:rsid w:val="0068450D"/>
    <w:rsid w:val="006856DE"/>
    <w:rsid w:val="00687B0C"/>
    <w:rsid w:val="00691D1C"/>
    <w:rsid w:val="00692AA2"/>
    <w:rsid w:val="006947A2"/>
    <w:rsid w:val="006955C4"/>
    <w:rsid w:val="00695683"/>
    <w:rsid w:val="006956B2"/>
    <w:rsid w:val="006A0132"/>
    <w:rsid w:val="006A4702"/>
    <w:rsid w:val="006A650F"/>
    <w:rsid w:val="006A69A0"/>
    <w:rsid w:val="006A6FAE"/>
    <w:rsid w:val="006A791E"/>
    <w:rsid w:val="006A7E20"/>
    <w:rsid w:val="006A7FC0"/>
    <w:rsid w:val="006B13C7"/>
    <w:rsid w:val="006B1A84"/>
    <w:rsid w:val="006B67C1"/>
    <w:rsid w:val="006B7253"/>
    <w:rsid w:val="006C1365"/>
    <w:rsid w:val="006C2F4B"/>
    <w:rsid w:val="006C7D97"/>
    <w:rsid w:val="006D0467"/>
    <w:rsid w:val="006D1991"/>
    <w:rsid w:val="006D4261"/>
    <w:rsid w:val="006D4B0F"/>
    <w:rsid w:val="006D5480"/>
    <w:rsid w:val="006D5EAE"/>
    <w:rsid w:val="006D5F67"/>
    <w:rsid w:val="006D7520"/>
    <w:rsid w:val="006D7730"/>
    <w:rsid w:val="006E2BDD"/>
    <w:rsid w:val="006E393C"/>
    <w:rsid w:val="006E42D4"/>
    <w:rsid w:val="006E6FF6"/>
    <w:rsid w:val="006E74E5"/>
    <w:rsid w:val="006F3403"/>
    <w:rsid w:val="006F34E6"/>
    <w:rsid w:val="006F446E"/>
    <w:rsid w:val="006F451D"/>
    <w:rsid w:val="006F47DD"/>
    <w:rsid w:val="006F4D7B"/>
    <w:rsid w:val="006F6E23"/>
    <w:rsid w:val="006F7AFF"/>
    <w:rsid w:val="007006C3"/>
    <w:rsid w:val="0070703E"/>
    <w:rsid w:val="007073BF"/>
    <w:rsid w:val="00707E0C"/>
    <w:rsid w:val="00711687"/>
    <w:rsid w:val="007125AD"/>
    <w:rsid w:val="007128F1"/>
    <w:rsid w:val="00712938"/>
    <w:rsid w:val="0071572F"/>
    <w:rsid w:val="0071758D"/>
    <w:rsid w:val="00720795"/>
    <w:rsid w:val="00720FC6"/>
    <w:rsid w:val="007219B7"/>
    <w:rsid w:val="0072345E"/>
    <w:rsid w:val="007236F1"/>
    <w:rsid w:val="00723777"/>
    <w:rsid w:val="0072729F"/>
    <w:rsid w:val="00732147"/>
    <w:rsid w:val="00732199"/>
    <w:rsid w:val="0073228E"/>
    <w:rsid w:val="007326F3"/>
    <w:rsid w:val="00737D08"/>
    <w:rsid w:val="0074174A"/>
    <w:rsid w:val="007427C8"/>
    <w:rsid w:val="00742D34"/>
    <w:rsid w:val="00743D58"/>
    <w:rsid w:val="00744CA7"/>
    <w:rsid w:val="007465AC"/>
    <w:rsid w:val="00747F53"/>
    <w:rsid w:val="00750753"/>
    <w:rsid w:val="007518C5"/>
    <w:rsid w:val="00753121"/>
    <w:rsid w:val="00753502"/>
    <w:rsid w:val="00753617"/>
    <w:rsid w:val="00753633"/>
    <w:rsid w:val="007562E4"/>
    <w:rsid w:val="00761586"/>
    <w:rsid w:val="0076265F"/>
    <w:rsid w:val="00762B48"/>
    <w:rsid w:val="00762D06"/>
    <w:rsid w:val="00762DC0"/>
    <w:rsid w:val="00763305"/>
    <w:rsid w:val="00765C38"/>
    <w:rsid w:val="007672FC"/>
    <w:rsid w:val="00770AED"/>
    <w:rsid w:val="00770CD6"/>
    <w:rsid w:val="0077323C"/>
    <w:rsid w:val="0077347E"/>
    <w:rsid w:val="0077395B"/>
    <w:rsid w:val="00774731"/>
    <w:rsid w:val="00774920"/>
    <w:rsid w:val="0078021B"/>
    <w:rsid w:val="00780F78"/>
    <w:rsid w:val="00781AE3"/>
    <w:rsid w:val="00781DEA"/>
    <w:rsid w:val="00782F79"/>
    <w:rsid w:val="00784040"/>
    <w:rsid w:val="00784376"/>
    <w:rsid w:val="00784A21"/>
    <w:rsid w:val="007928D9"/>
    <w:rsid w:val="0079565D"/>
    <w:rsid w:val="00796E6C"/>
    <w:rsid w:val="007A04E5"/>
    <w:rsid w:val="007A175C"/>
    <w:rsid w:val="007A27BE"/>
    <w:rsid w:val="007A2C94"/>
    <w:rsid w:val="007A3D06"/>
    <w:rsid w:val="007A410D"/>
    <w:rsid w:val="007A5AEF"/>
    <w:rsid w:val="007B42FD"/>
    <w:rsid w:val="007B5B86"/>
    <w:rsid w:val="007B629A"/>
    <w:rsid w:val="007B6337"/>
    <w:rsid w:val="007B6CFB"/>
    <w:rsid w:val="007B7F1B"/>
    <w:rsid w:val="007C037E"/>
    <w:rsid w:val="007C200B"/>
    <w:rsid w:val="007C206D"/>
    <w:rsid w:val="007C2EAF"/>
    <w:rsid w:val="007C3F9E"/>
    <w:rsid w:val="007C46E4"/>
    <w:rsid w:val="007C472E"/>
    <w:rsid w:val="007C6D27"/>
    <w:rsid w:val="007C7439"/>
    <w:rsid w:val="007D0E82"/>
    <w:rsid w:val="007D2D0F"/>
    <w:rsid w:val="007D4055"/>
    <w:rsid w:val="007D4714"/>
    <w:rsid w:val="007D6378"/>
    <w:rsid w:val="007D646B"/>
    <w:rsid w:val="007D6B63"/>
    <w:rsid w:val="007E15BA"/>
    <w:rsid w:val="007E2F43"/>
    <w:rsid w:val="007E510E"/>
    <w:rsid w:val="007E5957"/>
    <w:rsid w:val="007E6A47"/>
    <w:rsid w:val="007E7A78"/>
    <w:rsid w:val="007F1EA5"/>
    <w:rsid w:val="007F222F"/>
    <w:rsid w:val="007F2A9D"/>
    <w:rsid w:val="007F3B19"/>
    <w:rsid w:val="007F45B9"/>
    <w:rsid w:val="007F5941"/>
    <w:rsid w:val="007F7176"/>
    <w:rsid w:val="007F785B"/>
    <w:rsid w:val="0080097E"/>
    <w:rsid w:val="0080141F"/>
    <w:rsid w:val="00803595"/>
    <w:rsid w:val="0080457B"/>
    <w:rsid w:val="008065E9"/>
    <w:rsid w:val="00806DAE"/>
    <w:rsid w:val="00807B93"/>
    <w:rsid w:val="008108EF"/>
    <w:rsid w:val="008179C9"/>
    <w:rsid w:val="00821116"/>
    <w:rsid w:val="00821B04"/>
    <w:rsid w:val="00822C9C"/>
    <w:rsid w:val="00822E69"/>
    <w:rsid w:val="00823FA9"/>
    <w:rsid w:val="00825AA4"/>
    <w:rsid w:val="00830C7A"/>
    <w:rsid w:val="00831139"/>
    <w:rsid w:val="0083149C"/>
    <w:rsid w:val="00836EB6"/>
    <w:rsid w:val="00837CA7"/>
    <w:rsid w:val="00837E87"/>
    <w:rsid w:val="00842453"/>
    <w:rsid w:val="00844417"/>
    <w:rsid w:val="0084588E"/>
    <w:rsid w:val="00846634"/>
    <w:rsid w:val="00855C38"/>
    <w:rsid w:val="0086269A"/>
    <w:rsid w:val="00863283"/>
    <w:rsid w:val="0086429E"/>
    <w:rsid w:val="00865B2A"/>
    <w:rsid w:val="0087100B"/>
    <w:rsid w:val="00872DEF"/>
    <w:rsid w:val="00873778"/>
    <w:rsid w:val="00873B2F"/>
    <w:rsid w:val="00874C09"/>
    <w:rsid w:val="0087588C"/>
    <w:rsid w:val="00876A6C"/>
    <w:rsid w:val="00883E63"/>
    <w:rsid w:val="008843A3"/>
    <w:rsid w:val="008845C0"/>
    <w:rsid w:val="0088493A"/>
    <w:rsid w:val="0088516C"/>
    <w:rsid w:val="00885F16"/>
    <w:rsid w:val="00887A77"/>
    <w:rsid w:val="00890844"/>
    <w:rsid w:val="00893035"/>
    <w:rsid w:val="00894DF4"/>
    <w:rsid w:val="00895167"/>
    <w:rsid w:val="008A02B4"/>
    <w:rsid w:val="008A0964"/>
    <w:rsid w:val="008A0D0B"/>
    <w:rsid w:val="008A404D"/>
    <w:rsid w:val="008A4F6A"/>
    <w:rsid w:val="008B1EE8"/>
    <w:rsid w:val="008B25EB"/>
    <w:rsid w:val="008B2E3E"/>
    <w:rsid w:val="008B397C"/>
    <w:rsid w:val="008B4650"/>
    <w:rsid w:val="008B5D94"/>
    <w:rsid w:val="008B6226"/>
    <w:rsid w:val="008C4766"/>
    <w:rsid w:val="008C6268"/>
    <w:rsid w:val="008C78D0"/>
    <w:rsid w:val="008D36CB"/>
    <w:rsid w:val="008D4035"/>
    <w:rsid w:val="008D6B26"/>
    <w:rsid w:val="008D7F7D"/>
    <w:rsid w:val="008E03F1"/>
    <w:rsid w:val="008E2493"/>
    <w:rsid w:val="008E2680"/>
    <w:rsid w:val="008E3E0E"/>
    <w:rsid w:val="008E4074"/>
    <w:rsid w:val="008E4278"/>
    <w:rsid w:val="008E4316"/>
    <w:rsid w:val="008E44A3"/>
    <w:rsid w:val="008E594A"/>
    <w:rsid w:val="008E7838"/>
    <w:rsid w:val="008F196C"/>
    <w:rsid w:val="008F27B3"/>
    <w:rsid w:val="008F5525"/>
    <w:rsid w:val="008F5BDC"/>
    <w:rsid w:val="008F6ADD"/>
    <w:rsid w:val="008F6E5D"/>
    <w:rsid w:val="0090198F"/>
    <w:rsid w:val="00902810"/>
    <w:rsid w:val="0090329B"/>
    <w:rsid w:val="00904132"/>
    <w:rsid w:val="00905012"/>
    <w:rsid w:val="0090648D"/>
    <w:rsid w:val="00913F61"/>
    <w:rsid w:val="00914DDF"/>
    <w:rsid w:val="00914E75"/>
    <w:rsid w:val="00915131"/>
    <w:rsid w:val="00915397"/>
    <w:rsid w:val="00915AB2"/>
    <w:rsid w:val="009160F6"/>
    <w:rsid w:val="00916A74"/>
    <w:rsid w:val="00920A6B"/>
    <w:rsid w:val="00921FBE"/>
    <w:rsid w:val="00923B1B"/>
    <w:rsid w:val="0092477B"/>
    <w:rsid w:val="009251DE"/>
    <w:rsid w:val="00926407"/>
    <w:rsid w:val="00927EB3"/>
    <w:rsid w:val="0093399E"/>
    <w:rsid w:val="009422E6"/>
    <w:rsid w:val="00942B8E"/>
    <w:rsid w:val="009440E9"/>
    <w:rsid w:val="0094412D"/>
    <w:rsid w:val="00946C02"/>
    <w:rsid w:val="00947B96"/>
    <w:rsid w:val="00951816"/>
    <w:rsid w:val="00952197"/>
    <w:rsid w:val="00952F65"/>
    <w:rsid w:val="00956307"/>
    <w:rsid w:val="00956370"/>
    <w:rsid w:val="0095737C"/>
    <w:rsid w:val="009574AF"/>
    <w:rsid w:val="00960403"/>
    <w:rsid w:val="00961D94"/>
    <w:rsid w:val="00967A63"/>
    <w:rsid w:val="00971007"/>
    <w:rsid w:val="00974CB3"/>
    <w:rsid w:val="00975BDA"/>
    <w:rsid w:val="0098029A"/>
    <w:rsid w:val="00980712"/>
    <w:rsid w:val="00984D66"/>
    <w:rsid w:val="00986884"/>
    <w:rsid w:val="0098688B"/>
    <w:rsid w:val="00986C00"/>
    <w:rsid w:val="0099052B"/>
    <w:rsid w:val="009A0B19"/>
    <w:rsid w:val="009A1370"/>
    <w:rsid w:val="009A2651"/>
    <w:rsid w:val="009A4126"/>
    <w:rsid w:val="009B083A"/>
    <w:rsid w:val="009B1C32"/>
    <w:rsid w:val="009B4B13"/>
    <w:rsid w:val="009B59E2"/>
    <w:rsid w:val="009B6056"/>
    <w:rsid w:val="009B6F65"/>
    <w:rsid w:val="009B74CB"/>
    <w:rsid w:val="009C1B26"/>
    <w:rsid w:val="009C2813"/>
    <w:rsid w:val="009C3666"/>
    <w:rsid w:val="009C5133"/>
    <w:rsid w:val="009C5961"/>
    <w:rsid w:val="009C5B36"/>
    <w:rsid w:val="009C6E8F"/>
    <w:rsid w:val="009C76AF"/>
    <w:rsid w:val="009C799C"/>
    <w:rsid w:val="009D0A07"/>
    <w:rsid w:val="009D3A85"/>
    <w:rsid w:val="009D7329"/>
    <w:rsid w:val="009D7691"/>
    <w:rsid w:val="009D7FBA"/>
    <w:rsid w:val="009E1FF3"/>
    <w:rsid w:val="009E2401"/>
    <w:rsid w:val="009E2C7C"/>
    <w:rsid w:val="009E55E4"/>
    <w:rsid w:val="009F0330"/>
    <w:rsid w:val="009F06CE"/>
    <w:rsid w:val="009F2B0C"/>
    <w:rsid w:val="009F5928"/>
    <w:rsid w:val="009F5E8A"/>
    <w:rsid w:val="009F6CC7"/>
    <w:rsid w:val="00A0096A"/>
    <w:rsid w:val="00A00CB7"/>
    <w:rsid w:val="00A0113A"/>
    <w:rsid w:val="00A01622"/>
    <w:rsid w:val="00A06769"/>
    <w:rsid w:val="00A125C5"/>
    <w:rsid w:val="00A12730"/>
    <w:rsid w:val="00A154BA"/>
    <w:rsid w:val="00A1773C"/>
    <w:rsid w:val="00A17991"/>
    <w:rsid w:val="00A17CAC"/>
    <w:rsid w:val="00A200D0"/>
    <w:rsid w:val="00A21536"/>
    <w:rsid w:val="00A21840"/>
    <w:rsid w:val="00A241A3"/>
    <w:rsid w:val="00A25276"/>
    <w:rsid w:val="00A2661D"/>
    <w:rsid w:val="00A27F64"/>
    <w:rsid w:val="00A30BAF"/>
    <w:rsid w:val="00A31343"/>
    <w:rsid w:val="00A319CC"/>
    <w:rsid w:val="00A31FE6"/>
    <w:rsid w:val="00A3370D"/>
    <w:rsid w:val="00A33DB3"/>
    <w:rsid w:val="00A34A98"/>
    <w:rsid w:val="00A36B32"/>
    <w:rsid w:val="00A400AA"/>
    <w:rsid w:val="00A40410"/>
    <w:rsid w:val="00A40EBD"/>
    <w:rsid w:val="00A42A8A"/>
    <w:rsid w:val="00A43A04"/>
    <w:rsid w:val="00A43C75"/>
    <w:rsid w:val="00A44F44"/>
    <w:rsid w:val="00A45988"/>
    <w:rsid w:val="00A479DE"/>
    <w:rsid w:val="00A5335D"/>
    <w:rsid w:val="00A53CD9"/>
    <w:rsid w:val="00A54452"/>
    <w:rsid w:val="00A54971"/>
    <w:rsid w:val="00A550D1"/>
    <w:rsid w:val="00A55ACC"/>
    <w:rsid w:val="00A56B15"/>
    <w:rsid w:val="00A62995"/>
    <w:rsid w:val="00A65C3A"/>
    <w:rsid w:val="00A66284"/>
    <w:rsid w:val="00A667C3"/>
    <w:rsid w:val="00A66A70"/>
    <w:rsid w:val="00A67D04"/>
    <w:rsid w:val="00A7122B"/>
    <w:rsid w:val="00A715C5"/>
    <w:rsid w:val="00A72D06"/>
    <w:rsid w:val="00A735D5"/>
    <w:rsid w:val="00A74311"/>
    <w:rsid w:val="00A777D3"/>
    <w:rsid w:val="00A8245F"/>
    <w:rsid w:val="00A833C5"/>
    <w:rsid w:val="00A854BD"/>
    <w:rsid w:val="00A87549"/>
    <w:rsid w:val="00A87AA6"/>
    <w:rsid w:val="00A87CF9"/>
    <w:rsid w:val="00A90C77"/>
    <w:rsid w:val="00A91B2C"/>
    <w:rsid w:val="00A920F1"/>
    <w:rsid w:val="00A965CC"/>
    <w:rsid w:val="00AA18A1"/>
    <w:rsid w:val="00AA3B8B"/>
    <w:rsid w:val="00AA46CE"/>
    <w:rsid w:val="00AA5F7C"/>
    <w:rsid w:val="00AA7666"/>
    <w:rsid w:val="00AA7BE3"/>
    <w:rsid w:val="00AB1F63"/>
    <w:rsid w:val="00AB370D"/>
    <w:rsid w:val="00AB4602"/>
    <w:rsid w:val="00AB4945"/>
    <w:rsid w:val="00AB7380"/>
    <w:rsid w:val="00AC0C8C"/>
    <w:rsid w:val="00AC1934"/>
    <w:rsid w:val="00AC5CED"/>
    <w:rsid w:val="00AC6EBB"/>
    <w:rsid w:val="00AC77F8"/>
    <w:rsid w:val="00AD22DF"/>
    <w:rsid w:val="00AD4038"/>
    <w:rsid w:val="00AD4E7E"/>
    <w:rsid w:val="00AD5135"/>
    <w:rsid w:val="00AD5A84"/>
    <w:rsid w:val="00AD64F5"/>
    <w:rsid w:val="00AD77C6"/>
    <w:rsid w:val="00AE2B22"/>
    <w:rsid w:val="00AE4468"/>
    <w:rsid w:val="00AE4C47"/>
    <w:rsid w:val="00AE4CB7"/>
    <w:rsid w:val="00AE4F9C"/>
    <w:rsid w:val="00AE7188"/>
    <w:rsid w:val="00AE71AF"/>
    <w:rsid w:val="00AF04D2"/>
    <w:rsid w:val="00AF06C0"/>
    <w:rsid w:val="00AF0C33"/>
    <w:rsid w:val="00AF492D"/>
    <w:rsid w:val="00AF5847"/>
    <w:rsid w:val="00AF5E53"/>
    <w:rsid w:val="00AF5EE1"/>
    <w:rsid w:val="00AF66BA"/>
    <w:rsid w:val="00B00F90"/>
    <w:rsid w:val="00B02471"/>
    <w:rsid w:val="00B05B8E"/>
    <w:rsid w:val="00B05F9E"/>
    <w:rsid w:val="00B063A4"/>
    <w:rsid w:val="00B06DB1"/>
    <w:rsid w:val="00B108F9"/>
    <w:rsid w:val="00B20A9D"/>
    <w:rsid w:val="00B22CE2"/>
    <w:rsid w:val="00B22D7A"/>
    <w:rsid w:val="00B24151"/>
    <w:rsid w:val="00B256A7"/>
    <w:rsid w:val="00B2664C"/>
    <w:rsid w:val="00B2769D"/>
    <w:rsid w:val="00B302F7"/>
    <w:rsid w:val="00B30CA1"/>
    <w:rsid w:val="00B31D66"/>
    <w:rsid w:val="00B31EE3"/>
    <w:rsid w:val="00B32955"/>
    <w:rsid w:val="00B3415F"/>
    <w:rsid w:val="00B34A23"/>
    <w:rsid w:val="00B34DB4"/>
    <w:rsid w:val="00B363E4"/>
    <w:rsid w:val="00B37AE7"/>
    <w:rsid w:val="00B417EA"/>
    <w:rsid w:val="00B41F6F"/>
    <w:rsid w:val="00B512A5"/>
    <w:rsid w:val="00B53AB9"/>
    <w:rsid w:val="00B54386"/>
    <w:rsid w:val="00B548F8"/>
    <w:rsid w:val="00B56F68"/>
    <w:rsid w:val="00B601E5"/>
    <w:rsid w:val="00B61416"/>
    <w:rsid w:val="00B6591C"/>
    <w:rsid w:val="00B65F74"/>
    <w:rsid w:val="00B6637C"/>
    <w:rsid w:val="00B71CB0"/>
    <w:rsid w:val="00B71F03"/>
    <w:rsid w:val="00B726DC"/>
    <w:rsid w:val="00B745CE"/>
    <w:rsid w:val="00B76DEC"/>
    <w:rsid w:val="00B7741F"/>
    <w:rsid w:val="00B80D6C"/>
    <w:rsid w:val="00B83E15"/>
    <w:rsid w:val="00B83F5A"/>
    <w:rsid w:val="00B8449A"/>
    <w:rsid w:val="00B84C86"/>
    <w:rsid w:val="00B904BA"/>
    <w:rsid w:val="00B90531"/>
    <w:rsid w:val="00B92F1F"/>
    <w:rsid w:val="00B942D3"/>
    <w:rsid w:val="00B947D4"/>
    <w:rsid w:val="00B9645F"/>
    <w:rsid w:val="00B9670B"/>
    <w:rsid w:val="00B970D1"/>
    <w:rsid w:val="00BA0023"/>
    <w:rsid w:val="00BA0282"/>
    <w:rsid w:val="00BA122F"/>
    <w:rsid w:val="00BA124E"/>
    <w:rsid w:val="00BA2E0C"/>
    <w:rsid w:val="00BA31AD"/>
    <w:rsid w:val="00BA3387"/>
    <w:rsid w:val="00BA396A"/>
    <w:rsid w:val="00BA486F"/>
    <w:rsid w:val="00BA57F1"/>
    <w:rsid w:val="00BA7623"/>
    <w:rsid w:val="00BB06EA"/>
    <w:rsid w:val="00BB39DB"/>
    <w:rsid w:val="00BB5328"/>
    <w:rsid w:val="00BB556B"/>
    <w:rsid w:val="00BB6AB1"/>
    <w:rsid w:val="00BB6D12"/>
    <w:rsid w:val="00BC11CB"/>
    <w:rsid w:val="00BC281B"/>
    <w:rsid w:val="00BC2FBC"/>
    <w:rsid w:val="00BC4B64"/>
    <w:rsid w:val="00BC51BB"/>
    <w:rsid w:val="00BC6019"/>
    <w:rsid w:val="00BC6763"/>
    <w:rsid w:val="00BD0B24"/>
    <w:rsid w:val="00BD0D6D"/>
    <w:rsid w:val="00BD1BAF"/>
    <w:rsid w:val="00BD3B58"/>
    <w:rsid w:val="00BE071C"/>
    <w:rsid w:val="00BE0DC9"/>
    <w:rsid w:val="00BE2C6E"/>
    <w:rsid w:val="00BE4FBA"/>
    <w:rsid w:val="00BE5D8F"/>
    <w:rsid w:val="00BE605A"/>
    <w:rsid w:val="00BE70D4"/>
    <w:rsid w:val="00BF0C81"/>
    <w:rsid w:val="00BF18A8"/>
    <w:rsid w:val="00BF2E32"/>
    <w:rsid w:val="00BF3494"/>
    <w:rsid w:val="00BF3CF0"/>
    <w:rsid w:val="00BF6953"/>
    <w:rsid w:val="00BF7732"/>
    <w:rsid w:val="00C02DF6"/>
    <w:rsid w:val="00C03EBE"/>
    <w:rsid w:val="00C04687"/>
    <w:rsid w:val="00C06731"/>
    <w:rsid w:val="00C127B9"/>
    <w:rsid w:val="00C172F3"/>
    <w:rsid w:val="00C211C5"/>
    <w:rsid w:val="00C22D75"/>
    <w:rsid w:val="00C23C33"/>
    <w:rsid w:val="00C27BDF"/>
    <w:rsid w:val="00C27DAD"/>
    <w:rsid w:val="00C306CB"/>
    <w:rsid w:val="00C33A36"/>
    <w:rsid w:val="00C357BA"/>
    <w:rsid w:val="00C37692"/>
    <w:rsid w:val="00C37F67"/>
    <w:rsid w:val="00C40670"/>
    <w:rsid w:val="00C472E2"/>
    <w:rsid w:val="00C5053A"/>
    <w:rsid w:val="00C50D5E"/>
    <w:rsid w:val="00C524AD"/>
    <w:rsid w:val="00C5256D"/>
    <w:rsid w:val="00C5533D"/>
    <w:rsid w:val="00C55516"/>
    <w:rsid w:val="00C55DF5"/>
    <w:rsid w:val="00C60367"/>
    <w:rsid w:val="00C61A0F"/>
    <w:rsid w:val="00C63B02"/>
    <w:rsid w:val="00C64B6C"/>
    <w:rsid w:val="00C66295"/>
    <w:rsid w:val="00C66B2F"/>
    <w:rsid w:val="00C702BF"/>
    <w:rsid w:val="00C70E2C"/>
    <w:rsid w:val="00C717A6"/>
    <w:rsid w:val="00C723F8"/>
    <w:rsid w:val="00C72665"/>
    <w:rsid w:val="00C73061"/>
    <w:rsid w:val="00C7326C"/>
    <w:rsid w:val="00C73B75"/>
    <w:rsid w:val="00C755A1"/>
    <w:rsid w:val="00C76E27"/>
    <w:rsid w:val="00C802B2"/>
    <w:rsid w:val="00C8097E"/>
    <w:rsid w:val="00C813BC"/>
    <w:rsid w:val="00C825E2"/>
    <w:rsid w:val="00C83091"/>
    <w:rsid w:val="00C8326E"/>
    <w:rsid w:val="00C832EF"/>
    <w:rsid w:val="00C83ECB"/>
    <w:rsid w:val="00C843CA"/>
    <w:rsid w:val="00C85007"/>
    <w:rsid w:val="00C90114"/>
    <w:rsid w:val="00C9057F"/>
    <w:rsid w:val="00C90A7D"/>
    <w:rsid w:val="00C93743"/>
    <w:rsid w:val="00C9734A"/>
    <w:rsid w:val="00CA03E9"/>
    <w:rsid w:val="00CA0F19"/>
    <w:rsid w:val="00CA37AB"/>
    <w:rsid w:val="00CA3B13"/>
    <w:rsid w:val="00CA4FF6"/>
    <w:rsid w:val="00CA5055"/>
    <w:rsid w:val="00CA65BA"/>
    <w:rsid w:val="00CB202F"/>
    <w:rsid w:val="00CB30DB"/>
    <w:rsid w:val="00CB3939"/>
    <w:rsid w:val="00CB42B2"/>
    <w:rsid w:val="00CB4B46"/>
    <w:rsid w:val="00CB54C1"/>
    <w:rsid w:val="00CB6DAF"/>
    <w:rsid w:val="00CB6ED8"/>
    <w:rsid w:val="00CB6FB1"/>
    <w:rsid w:val="00CC10E5"/>
    <w:rsid w:val="00CC202F"/>
    <w:rsid w:val="00CC29AC"/>
    <w:rsid w:val="00CC29DA"/>
    <w:rsid w:val="00CC2D59"/>
    <w:rsid w:val="00CC45DD"/>
    <w:rsid w:val="00CC6937"/>
    <w:rsid w:val="00CC7423"/>
    <w:rsid w:val="00CD31A2"/>
    <w:rsid w:val="00CD42F8"/>
    <w:rsid w:val="00CD4E5C"/>
    <w:rsid w:val="00CD567D"/>
    <w:rsid w:val="00CD5924"/>
    <w:rsid w:val="00CD5C1C"/>
    <w:rsid w:val="00CD6AB3"/>
    <w:rsid w:val="00CE0997"/>
    <w:rsid w:val="00CE5B19"/>
    <w:rsid w:val="00CE5FA8"/>
    <w:rsid w:val="00CE6DA5"/>
    <w:rsid w:val="00CE7EC5"/>
    <w:rsid w:val="00CF108B"/>
    <w:rsid w:val="00CF10AE"/>
    <w:rsid w:val="00CF269D"/>
    <w:rsid w:val="00CF2AC5"/>
    <w:rsid w:val="00CF2E10"/>
    <w:rsid w:val="00CF4851"/>
    <w:rsid w:val="00CF5CBD"/>
    <w:rsid w:val="00D00531"/>
    <w:rsid w:val="00D00719"/>
    <w:rsid w:val="00D0133A"/>
    <w:rsid w:val="00D06AD7"/>
    <w:rsid w:val="00D07E36"/>
    <w:rsid w:val="00D10C26"/>
    <w:rsid w:val="00D10CE1"/>
    <w:rsid w:val="00D10E61"/>
    <w:rsid w:val="00D113C9"/>
    <w:rsid w:val="00D13311"/>
    <w:rsid w:val="00D142DC"/>
    <w:rsid w:val="00D169AC"/>
    <w:rsid w:val="00D2018D"/>
    <w:rsid w:val="00D205E0"/>
    <w:rsid w:val="00D2193D"/>
    <w:rsid w:val="00D21CFF"/>
    <w:rsid w:val="00D21E92"/>
    <w:rsid w:val="00D22021"/>
    <w:rsid w:val="00D220F2"/>
    <w:rsid w:val="00D22DA1"/>
    <w:rsid w:val="00D2316B"/>
    <w:rsid w:val="00D231DC"/>
    <w:rsid w:val="00D23219"/>
    <w:rsid w:val="00D24FC9"/>
    <w:rsid w:val="00D2519C"/>
    <w:rsid w:val="00D27CF5"/>
    <w:rsid w:val="00D27EDE"/>
    <w:rsid w:val="00D312D8"/>
    <w:rsid w:val="00D319E5"/>
    <w:rsid w:val="00D343D9"/>
    <w:rsid w:val="00D348F3"/>
    <w:rsid w:val="00D34D46"/>
    <w:rsid w:val="00D35C73"/>
    <w:rsid w:val="00D35EA3"/>
    <w:rsid w:val="00D36720"/>
    <w:rsid w:val="00D40BDB"/>
    <w:rsid w:val="00D40F8E"/>
    <w:rsid w:val="00D43A47"/>
    <w:rsid w:val="00D45CF0"/>
    <w:rsid w:val="00D4626F"/>
    <w:rsid w:val="00D4740F"/>
    <w:rsid w:val="00D47BE0"/>
    <w:rsid w:val="00D5076E"/>
    <w:rsid w:val="00D50F60"/>
    <w:rsid w:val="00D53395"/>
    <w:rsid w:val="00D53F24"/>
    <w:rsid w:val="00D54896"/>
    <w:rsid w:val="00D55941"/>
    <w:rsid w:val="00D55AAB"/>
    <w:rsid w:val="00D5639A"/>
    <w:rsid w:val="00D57073"/>
    <w:rsid w:val="00D60501"/>
    <w:rsid w:val="00D628B5"/>
    <w:rsid w:val="00D63238"/>
    <w:rsid w:val="00D645B5"/>
    <w:rsid w:val="00D66F4F"/>
    <w:rsid w:val="00D70352"/>
    <w:rsid w:val="00D71967"/>
    <w:rsid w:val="00D7203F"/>
    <w:rsid w:val="00D72261"/>
    <w:rsid w:val="00D73A4B"/>
    <w:rsid w:val="00D754C5"/>
    <w:rsid w:val="00D77D1C"/>
    <w:rsid w:val="00D824FA"/>
    <w:rsid w:val="00D83014"/>
    <w:rsid w:val="00D83326"/>
    <w:rsid w:val="00D85ADF"/>
    <w:rsid w:val="00D87001"/>
    <w:rsid w:val="00D90368"/>
    <w:rsid w:val="00D928D6"/>
    <w:rsid w:val="00D93199"/>
    <w:rsid w:val="00D93703"/>
    <w:rsid w:val="00D94220"/>
    <w:rsid w:val="00D94D18"/>
    <w:rsid w:val="00D94EDA"/>
    <w:rsid w:val="00D97488"/>
    <w:rsid w:val="00D9783B"/>
    <w:rsid w:val="00DA1242"/>
    <w:rsid w:val="00DA1D9B"/>
    <w:rsid w:val="00DA25AB"/>
    <w:rsid w:val="00DA3831"/>
    <w:rsid w:val="00DA6A08"/>
    <w:rsid w:val="00DA6F8F"/>
    <w:rsid w:val="00DA7A99"/>
    <w:rsid w:val="00DB15A1"/>
    <w:rsid w:val="00DB1ADD"/>
    <w:rsid w:val="00DB6C15"/>
    <w:rsid w:val="00DB7C06"/>
    <w:rsid w:val="00DC0128"/>
    <w:rsid w:val="00DC05C6"/>
    <w:rsid w:val="00DC065E"/>
    <w:rsid w:val="00DC3020"/>
    <w:rsid w:val="00DC3903"/>
    <w:rsid w:val="00DC53C7"/>
    <w:rsid w:val="00DC7DAF"/>
    <w:rsid w:val="00DD2B21"/>
    <w:rsid w:val="00DD3E4E"/>
    <w:rsid w:val="00DD464A"/>
    <w:rsid w:val="00DD4F9D"/>
    <w:rsid w:val="00DD5A6C"/>
    <w:rsid w:val="00DD656D"/>
    <w:rsid w:val="00DE1029"/>
    <w:rsid w:val="00DE35AB"/>
    <w:rsid w:val="00DE41EC"/>
    <w:rsid w:val="00DE4297"/>
    <w:rsid w:val="00DF213A"/>
    <w:rsid w:val="00DF2354"/>
    <w:rsid w:val="00DF2DDE"/>
    <w:rsid w:val="00DF48F7"/>
    <w:rsid w:val="00DF5379"/>
    <w:rsid w:val="00DF68FF"/>
    <w:rsid w:val="00E02A9A"/>
    <w:rsid w:val="00E069E4"/>
    <w:rsid w:val="00E12325"/>
    <w:rsid w:val="00E1638B"/>
    <w:rsid w:val="00E17C49"/>
    <w:rsid w:val="00E20834"/>
    <w:rsid w:val="00E2093D"/>
    <w:rsid w:val="00E21796"/>
    <w:rsid w:val="00E2317B"/>
    <w:rsid w:val="00E23330"/>
    <w:rsid w:val="00E2333D"/>
    <w:rsid w:val="00E261C8"/>
    <w:rsid w:val="00E30B83"/>
    <w:rsid w:val="00E30E22"/>
    <w:rsid w:val="00E3103B"/>
    <w:rsid w:val="00E325C5"/>
    <w:rsid w:val="00E327F8"/>
    <w:rsid w:val="00E32F9D"/>
    <w:rsid w:val="00E33588"/>
    <w:rsid w:val="00E34C63"/>
    <w:rsid w:val="00E3698A"/>
    <w:rsid w:val="00E36D4C"/>
    <w:rsid w:val="00E37D22"/>
    <w:rsid w:val="00E4019C"/>
    <w:rsid w:val="00E41208"/>
    <w:rsid w:val="00E42DB8"/>
    <w:rsid w:val="00E4384B"/>
    <w:rsid w:val="00E44E21"/>
    <w:rsid w:val="00E454E0"/>
    <w:rsid w:val="00E5213B"/>
    <w:rsid w:val="00E531A4"/>
    <w:rsid w:val="00E53208"/>
    <w:rsid w:val="00E53983"/>
    <w:rsid w:val="00E546A1"/>
    <w:rsid w:val="00E54924"/>
    <w:rsid w:val="00E55FBA"/>
    <w:rsid w:val="00E61781"/>
    <w:rsid w:val="00E67A1C"/>
    <w:rsid w:val="00E67ABB"/>
    <w:rsid w:val="00E7097B"/>
    <w:rsid w:val="00E72574"/>
    <w:rsid w:val="00E740ED"/>
    <w:rsid w:val="00E74C55"/>
    <w:rsid w:val="00E75F45"/>
    <w:rsid w:val="00E8088A"/>
    <w:rsid w:val="00E8212F"/>
    <w:rsid w:val="00E83864"/>
    <w:rsid w:val="00E8708F"/>
    <w:rsid w:val="00E90DE6"/>
    <w:rsid w:val="00E930ED"/>
    <w:rsid w:val="00E94772"/>
    <w:rsid w:val="00E95B01"/>
    <w:rsid w:val="00EA000A"/>
    <w:rsid w:val="00EA1712"/>
    <w:rsid w:val="00EA186E"/>
    <w:rsid w:val="00EA1C4B"/>
    <w:rsid w:val="00EA320E"/>
    <w:rsid w:val="00EA39E6"/>
    <w:rsid w:val="00EA3ED8"/>
    <w:rsid w:val="00EA5246"/>
    <w:rsid w:val="00EA6EEA"/>
    <w:rsid w:val="00EA7BE4"/>
    <w:rsid w:val="00EB003B"/>
    <w:rsid w:val="00EB12FD"/>
    <w:rsid w:val="00EB1E24"/>
    <w:rsid w:val="00EB2B44"/>
    <w:rsid w:val="00EB3DF3"/>
    <w:rsid w:val="00EB4430"/>
    <w:rsid w:val="00EB59AF"/>
    <w:rsid w:val="00EC03BF"/>
    <w:rsid w:val="00EC09D1"/>
    <w:rsid w:val="00EC1E16"/>
    <w:rsid w:val="00EC20F0"/>
    <w:rsid w:val="00EC327C"/>
    <w:rsid w:val="00EC507B"/>
    <w:rsid w:val="00ED0ABC"/>
    <w:rsid w:val="00ED1D8A"/>
    <w:rsid w:val="00ED2886"/>
    <w:rsid w:val="00ED3137"/>
    <w:rsid w:val="00ED3949"/>
    <w:rsid w:val="00ED3E5C"/>
    <w:rsid w:val="00ED4532"/>
    <w:rsid w:val="00ED534C"/>
    <w:rsid w:val="00EE0C99"/>
    <w:rsid w:val="00EE19F7"/>
    <w:rsid w:val="00EE2820"/>
    <w:rsid w:val="00EE2A84"/>
    <w:rsid w:val="00EE60D6"/>
    <w:rsid w:val="00EF2FEE"/>
    <w:rsid w:val="00EF790E"/>
    <w:rsid w:val="00F0014C"/>
    <w:rsid w:val="00F01367"/>
    <w:rsid w:val="00F02BB7"/>
    <w:rsid w:val="00F02EFE"/>
    <w:rsid w:val="00F0514E"/>
    <w:rsid w:val="00F06576"/>
    <w:rsid w:val="00F07E5A"/>
    <w:rsid w:val="00F10635"/>
    <w:rsid w:val="00F11508"/>
    <w:rsid w:val="00F11530"/>
    <w:rsid w:val="00F11E38"/>
    <w:rsid w:val="00F12ADA"/>
    <w:rsid w:val="00F12C36"/>
    <w:rsid w:val="00F13195"/>
    <w:rsid w:val="00F132E5"/>
    <w:rsid w:val="00F17447"/>
    <w:rsid w:val="00F1772F"/>
    <w:rsid w:val="00F177F1"/>
    <w:rsid w:val="00F20B6E"/>
    <w:rsid w:val="00F219A4"/>
    <w:rsid w:val="00F24901"/>
    <w:rsid w:val="00F27456"/>
    <w:rsid w:val="00F31CFC"/>
    <w:rsid w:val="00F33461"/>
    <w:rsid w:val="00F37083"/>
    <w:rsid w:val="00F37B19"/>
    <w:rsid w:val="00F42105"/>
    <w:rsid w:val="00F431BB"/>
    <w:rsid w:val="00F4348F"/>
    <w:rsid w:val="00F46D3C"/>
    <w:rsid w:val="00F4779B"/>
    <w:rsid w:val="00F47D86"/>
    <w:rsid w:val="00F50F17"/>
    <w:rsid w:val="00F526D3"/>
    <w:rsid w:val="00F5604B"/>
    <w:rsid w:val="00F56F9C"/>
    <w:rsid w:val="00F57129"/>
    <w:rsid w:val="00F60F36"/>
    <w:rsid w:val="00F622C9"/>
    <w:rsid w:val="00F65ADD"/>
    <w:rsid w:val="00F668A3"/>
    <w:rsid w:val="00F7264A"/>
    <w:rsid w:val="00F7408D"/>
    <w:rsid w:val="00F75D82"/>
    <w:rsid w:val="00F779B1"/>
    <w:rsid w:val="00F80C4D"/>
    <w:rsid w:val="00F81FA5"/>
    <w:rsid w:val="00F827A7"/>
    <w:rsid w:val="00F82854"/>
    <w:rsid w:val="00F829BC"/>
    <w:rsid w:val="00F84536"/>
    <w:rsid w:val="00F84E54"/>
    <w:rsid w:val="00F878E5"/>
    <w:rsid w:val="00F900B9"/>
    <w:rsid w:val="00F91FE2"/>
    <w:rsid w:val="00F9233F"/>
    <w:rsid w:val="00F979FB"/>
    <w:rsid w:val="00FA02CE"/>
    <w:rsid w:val="00FA28E0"/>
    <w:rsid w:val="00FA4FDD"/>
    <w:rsid w:val="00FA5033"/>
    <w:rsid w:val="00FA65FF"/>
    <w:rsid w:val="00FA6FBF"/>
    <w:rsid w:val="00FA7C2E"/>
    <w:rsid w:val="00FB11CF"/>
    <w:rsid w:val="00FB1965"/>
    <w:rsid w:val="00FB1B7D"/>
    <w:rsid w:val="00FB2998"/>
    <w:rsid w:val="00FB39F0"/>
    <w:rsid w:val="00FB3B58"/>
    <w:rsid w:val="00FB50BD"/>
    <w:rsid w:val="00FB624E"/>
    <w:rsid w:val="00FB6F51"/>
    <w:rsid w:val="00FB713E"/>
    <w:rsid w:val="00FB7514"/>
    <w:rsid w:val="00FC3DE1"/>
    <w:rsid w:val="00FC46AF"/>
    <w:rsid w:val="00FC591D"/>
    <w:rsid w:val="00FC78A7"/>
    <w:rsid w:val="00FD0F42"/>
    <w:rsid w:val="00FD14A4"/>
    <w:rsid w:val="00FD339C"/>
    <w:rsid w:val="00FD47E6"/>
    <w:rsid w:val="00FD6C20"/>
    <w:rsid w:val="00FD7B5A"/>
    <w:rsid w:val="00FE29D9"/>
    <w:rsid w:val="00FF1AAB"/>
    <w:rsid w:val="00FF1F5F"/>
    <w:rsid w:val="00FF28E1"/>
    <w:rsid w:val="00FF3D72"/>
    <w:rsid w:val="00FF5661"/>
    <w:rsid w:val="00FF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05D17"/>
  <w15:docId w15:val="{3D79DE4C-CF51-4D71-8212-F40DE20A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199"/>
    <w:pPr>
      <w:spacing w:after="0" w:line="240" w:lineRule="auto"/>
    </w:pPr>
    <w:rPr>
      <w:sz w:val="28"/>
      <w:szCs w:val="28"/>
    </w:rPr>
  </w:style>
  <w:style w:type="paragraph" w:styleId="1">
    <w:name w:val="heading 1"/>
    <w:basedOn w:val="a"/>
    <w:next w:val="a"/>
    <w:link w:val="10"/>
    <w:uiPriority w:val="99"/>
    <w:qFormat/>
    <w:rsid w:val="00D93199"/>
    <w:pPr>
      <w:keepNext/>
      <w:jc w:val="center"/>
      <w:outlineLvl w:val="0"/>
    </w:pPr>
    <w:rPr>
      <w:vanish/>
      <w:color w:val="FF0000"/>
      <w:sz w:val="20"/>
      <w:szCs w:val="20"/>
    </w:rPr>
  </w:style>
  <w:style w:type="paragraph" w:styleId="2">
    <w:name w:val="heading 2"/>
    <w:basedOn w:val="a"/>
    <w:next w:val="a"/>
    <w:link w:val="20"/>
    <w:uiPriority w:val="99"/>
    <w:qFormat/>
    <w:rsid w:val="00D93199"/>
    <w:pPr>
      <w:keepNext/>
      <w:jc w:val="center"/>
      <w:outlineLvl w:val="1"/>
    </w:pPr>
    <w:rPr>
      <w:b/>
      <w:bCs/>
      <w:vanish/>
      <w:color w:val="FF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7BDF"/>
    <w:rPr>
      <w:rFonts w:ascii="Cambria" w:hAnsi="Cambria" w:cs="Cambria"/>
      <w:b/>
      <w:bCs/>
      <w:kern w:val="32"/>
      <w:sz w:val="32"/>
      <w:szCs w:val="32"/>
    </w:rPr>
  </w:style>
  <w:style w:type="character" w:customStyle="1" w:styleId="20">
    <w:name w:val="Заголовок 2 Знак"/>
    <w:basedOn w:val="a0"/>
    <w:link w:val="2"/>
    <w:uiPriority w:val="99"/>
    <w:semiHidden/>
    <w:locked/>
    <w:rsid w:val="00C27BDF"/>
    <w:rPr>
      <w:rFonts w:ascii="Cambria" w:hAnsi="Cambria" w:cs="Cambria"/>
      <w:b/>
      <w:bCs/>
      <w:i/>
      <w:iCs/>
      <w:sz w:val="28"/>
      <w:szCs w:val="28"/>
    </w:rPr>
  </w:style>
  <w:style w:type="paragraph" w:styleId="a3">
    <w:name w:val="header"/>
    <w:basedOn w:val="a"/>
    <w:link w:val="a4"/>
    <w:uiPriority w:val="99"/>
    <w:rsid w:val="00D93199"/>
    <w:pPr>
      <w:tabs>
        <w:tab w:val="center" w:pos="4153"/>
        <w:tab w:val="right" w:pos="8306"/>
      </w:tabs>
    </w:pPr>
  </w:style>
  <w:style w:type="character" w:customStyle="1" w:styleId="a4">
    <w:name w:val="Верхний колонтитул Знак"/>
    <w:basedOn w:val="a0"/>
    <w:link w:val="a3"/>
    <w:uiPriority w:val="99"/>
    <w:locked/>
    <w:rsid w:val="00620678"/>
    <w:rPr>
      <w:rFonts w:cs="Times New Roman"/>
      <w:sz w:val="28"/>
      <w:szCs w:val="28"/>
    </w:rPr>
  </w:style>
  <w:style w:type="paragraph" w:styleId="a5">
    <w:name w:val="footer"/>
    <w:basedOn w:val="a"/>
    <w:link w:val="a6"/>
    <w:uiPriority w:val="99"/>
    <w:rsid w:val="00D93199"/>
    <w:pPr>
      <w:tabs>
        <w:tab w:val="center" w:pos="4153"/>
        <w:tab w:val="right" w:pos="8306"/>
      </w:tabs>
    </w:pPr>
  </w:style>
  <w:style w:type="character" w:customStyle="1" w:styleId="a6">
    <w:name w:val="Нижний колонтитул Знак"/>
    <w:basedOn w:val="a0"/>
    <w:link w:val="a5"/>
    <w:uiPriority w:val="99"/>
    <w:semiHidden/>
    <w:locked/>
    <w:rsid w:val="00C27BDF"/>
    <w:rPr>
      <w:rFonts w:cs="Times New Roman"/>
      <w:sz w:val="28"/>
      <w:szCs w:val="28"/>
    </w:rPr>
  </w:style>
  <w:style w:type="character" w:styleId="a7">
    <w:name w:val="page number"/>
    <w:basedOn w:val="a0"/>
    <w:uiPriority w:val="99"/>
    <w:rsid w:val="00D93199"/>
    <w:rPr>
      <w:rFonts w:cs="Times New Roman"/>
    </w:rPr>
  </w:style>
  <w:style w:type="paragraph" w:customStyle="1" w:styleId="21">
    <w:name w:val="Основной текст 21"/>
    <w:basedOn w:val="a"/>
    <w:uiPriority w:val="99"/>
    <w:rsid w:val="005113F0"/>
    <w:pPr>
      <w:spacing w:line="360" w:lineRule="auto"/>
      <w:ind w:firstLine="567"/>
    </w:pPr>
  </w:style>
  <w:style w:type="paragraph" w:styleId="a8">
    <w:name w:val="Balloon Text"/>
    <w:basedOn w:val="a"/>
    <w:link w:val="a9"/>
    <w:uiPriority w:val="99"/>
    <w:semiHidden/>
    <w:rsid w:val="00C755A1"/>
    <w:rPr>
      <w:rFonts w:ascii="Tahoma" w:hAnsi="Tahoma" w:cs="Tahoma"/>
      <w:sz w:val="16"/>
      <w:szCs w:val="16"/>
    </w:rPr>
  </w:style>
  <w:style w:type="character" w:customStyle="1" w:styleId="a9">
    <w:name w:val="Текст выноски Знак"/>
    <w:basedOn w:val="a0"/>
    <w:link w:val="a8"/>
    <w:uiPriority w:val="99"/>
    <w:semiHidden/>
    <w:locked/>
    <w:rsid w:val="00C27BDF"/>
    <w:rPr>
      <w:rFonts w:cs="Times New Roman"/>
      <w:sz w:val="2"/>
      <w:szCs w:val="2"/>
    </w:rPr>
  </w:style>
  <w:style w:type="character" w:styleId="aa">
    <w:name w:val="Strong"/>
    <w:basedOn w:val="a0"/>
    <w:uiPriority w:val="99"/>
    <w:qFormat/>
    <w:rsid w:val="00FD6C20"/>
    <w:rPr>
      <w:rFonts w:cs="Times New Roman"/>
      <w:b/>
      <w:bCs/>
    </w:rPr>
  </w:style>
  <w:style w:type="paragraph" w:styleId="ab">
    <w:name w:val="List Paragraph"/>
    <w:basedOn w:val="a"/>
    <w:uiPriority w:val="99"/>
    <w:qFormat/>
    <w:rsid w:val="00B83F5A"/>
    <w:pPr>
      <w:spacing w:after="200" w:line="276" w:lineRule="auto"/>
      <w:ind w:left="720"/>
    </w:pPr>
    <w:rPr>
      <w:rFonts w:ascii="Calibri" w:hAnsi="Calibri" w:cs="Calibri"/>
      <w:sz w:val="22"/>
      <w:szCs w:val="22"/>
      <w:lang w:eastAsia="en-US"/>
    </w:rPr>
  </w:style>
  <w:style w:type="table" w:styleId="ac">
    <w:name w:val="Table Grid"/>
    <w:basedOn w:val="a1"/>
    <w:uiPriority w:val="99"/>
    <w:rsid w:val="001A355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basedOn w:val="a0"/>
    <w:link w:val="11"/>
    <w:uiPriority w:val="99"/>
    <w:locked/>
    <w:rsid w:val="002D5EA6"/>
    <w:rPr>
      <w:rFonts w:cs="Times New Roman"/>
      <w:sz w:val="26"/>
      <w:szCs w:val="26"/>
      <w:shd w:val="clear" w:color="auto" w:fill="FFFFFF"/>
    </w:rPr>
  </w:style>
  <w:style w:type="paragraph" w:customStyle="1" w:styleId="11">
    <w:name w:val="Основной текст1"/>
    <w:basedOn w:val="a"/>
    <w:link w:val="ad"/>
    <w:uiPriority w:val="99"/>
    <w:rsid w:val="002D5EA6"/>
    <w:pPr>
      <w:widowControl w:val="0"/>
      <w:shd w:val="clear" w:color="auto" w:fill="FFFFFF"/>
      <w:spacing w:before="360" w:line="624" w:lineRule="exact"/>
      <w:jc w:val="center"/>
    </w:pPr>
    <w:rPr>
      <w:sz w:val="26"/>
      <w:szCs w:val="26"/>
    </w:rPr>
  </w:style>
  <w:style w:type="paragraph" w:customStyle="1" w:styleId="ConsPlusNormal">
    <w:name w:val="ConsPlusNormal"/>
    <w:uiPriority w:val="99"/>
    <w:rsid w:val="00C66B2F"/>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04057">
      <w:bodyDiv w:val="1"/>
      <w:marLeft w:val="0"/>
      <w:marRight w:val="0"/>
      <w:marTop w:val="0"/>
      <w:marBottom w:val="0"/>
      <w:divBdr>
        <w:top w:val="none" w:sz="0" w:space="0" w:color="auto"/>
        <w:left w:val="none" w:sz="0" w:space="0" w:color="auto"/>
        <w:bottom w:val="none" w:sz="0" w:space="0" w:color="auto"/>
        <w:right w:val="none" w:sz="0" w:space="0" w:color="auto"/>
      </w:divBdr>
    </w:div>
    <w:div w:id="923954938">
      <w:marLeft w:val="0"/>
      <w:marRight w:val="0"/>
      <w:marTop w:val="0"/>
      <w:marBottom w:val="0"/>
      <w:divBdr>
        <w:top w:val="none" w:sz="0" w:space="0" w:color="auto"/>
        <w:left w:val="none" w:sz="0" w:space="0" w:color="auto"/>
        <w:bottom w:val="none" w:sz="0" w:space="0" w:color="auto"/>
        <w:right w:val="none" w:sz="0" w:space="0" w:color="auto"/>
      </w:divBdr>
    </w:div>
    <w:div w:id="923954939">
      <w:marLeft w:val="0"/>
      <w:marRight w:val="0"/>
      <w:marTop w:val="0"/>
      <w:marBottom w:val="0"/>
      <w:divBdr>
        <w:top w:val="none" w:sz="0" w:space="0" w:color="auto"/>
        <w:left w:val="none" w:sz="0" w:space="0" w:color="auto"/>
        <w:bottom w:val="none" w:sz="0" w:space="0" w:color="auto"/>
        <w:right w:val="none" w:sz="0" w:space="0" w:color="auto"/>
      </w:divBdr>
    </w:div>
    <w:div w:id="923954940">
      <w:marLeft w:val="0"/>
      <w:marRight w:val="0"/>
      <w:marTop w:val="0"/>
      <w:marBottom w:val="0"/>
      <w:divBdr>
        <w:top w:val="none" w:sz="0" w:space="0" w:color="auto"/>
        <w:left w:val="none" w:sz="0" w:space="0" w:color="auto"/>
        <w:bottom w:val="none" w:sz="0" w:space="0" w:color="auto"/>
        <w:right w:val="none" w:sz="0" w:space="0" w:color="auto"/>
      </w:divBdr>
    </w:div>
    <w:div w:id="923954941">
      <w:marLeft w:val="0"/>
      <w:marRight w:val="0"/>
      <w:marTop w:val="0"/>
      <w:marBottom w:val="0"/>
      <w:divBdr>
        <w:top w:val="none" w:sz="0" w:space="0" w:color="auto"/>
        <w:left w:val="none" w:sz="0" w:space="0" w:color="auto"/>
        <w:bottom w:val="none" w:sz="0" w:space="0" w:color="auto"/>
        <w:right w:val="none" w:sz="0" w:space="0" w:color="auto"/>
      </w:divBdr>
    </w:div>
    <w:div w:id="923954942">
      <w:marLeft w:val="0"/>
      <w:marRight w:val="0"/>
      <w:marTop w:val="0"/>
      <w:marBottom w:val="0"/>
      <w:divBdr>
        <w:top w:val="none" w:sz="0" w:space="0" w:color="auto"/>
        <w:left w:val="none" w:sz="0" w:space="0" w:color="auto"/>
        <w:bottom w:val="none" w:sz="0" w:space="0" w:color="auto"/>
        <w:right w:val="none" w:sz="0" w:space="0" w:color="auto"/>
      </w:divBdr>
    </w:div>
    <w:div w:id="1124351607">
      <w:bodyDiv w:val="1"/>
      <w:marLeft w:val="0"/>
      <w:marRight w:val="0"/>
      <w:marTop w:val="0"/>
      <w:marBottom w:val="0"/>
      <w:divBdr>
        <w:top w:val="none" w:sz="0" w:space="0" w:color="auto"/>
        <w:left w:val="none" w:sz="0" w:space="0" w:color="auto"/>
        <w:bottom w:val="none" w:sz="0" w:space="0" w:color="auto"/>
        <w:right w:val="none" w:sz="0" w:space="0" w:color="auto"/>
      </w:divBdr>
    </w:div>
    <w:div w:id="20844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E332-4110-428B-9D83-89E8BB69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Manager>специалист</Manager>
  <Company>Управление городского хозяйства</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письма</dc:subject>
  <dc:creator>*</dc:creator>
  <cp:keywords>администрация города</cp:keywords>
  <cp:lastModifiedBy>User</cp:lastModifiedBy>
  <cp:revision>12</cp:revision>
  <cp:lastPrinted>2019-02-28T13:16:00Z</cp:lastPrinted>
  <dcterms:created xsi:type="dcterms:W3CDTF">2019-02-07T12:24:00Z</dcterms:created>
  <dcterms:modified xsi:type="dcterms:W3CDTF">2019-03-01T07:02:00Z</dcterms:modified>
</cp:coreProperties>
</file>