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A1E" w:rsidRPr="00510E6F" w:rsidRDefault="00B01A1E" w:rsidP="00D56925">
      <w:pPr>
        <w:pStyle w:val="5"/>
        <w:ind w:hanging="851"/>
        <w:jc w:val="center"/>
        <w:rPr>
          <w:b/>
        </w:rPr>
      </w:pPr>
      <w:r w:rsidRPr="00510E6F">
        <w:rPr>
          <w:b/>
        </w:rPr>
        <w:t>О</w:t>
      </w:r>
      <w:r w:rsidR="00510E6F" w:rsidRPr="00510E6F">
        <w:rPr>
          <w:b/>
        </w:rPr>
        <w:t>ПОВЕЩЕНИЕ</w:t>
      </w:r>
    </w:p>
    <w:p w:rsidR="00510E6F" w:rsidRPr="00510E6F" w:rsidRDefault="00510E6F" w:rsidP="00510E6F">
      <w:pPr>
        <w:jc w:val="center"/>
        <w:rPr>
          <w:sz w:val="28"/>
          <w:szCs w:val="28"/>
        </w:rPr>
      </w:pPr>
      <w:r w:rsidRPr="00510E6F">
        <w:rPr>
          <w:sz w:val="28"/>
          <w:szCs w:val="28"/>
        </w:rPr>
        <w:t>о начале общественных обсуждений</w:t>
      </w:r>
    </w:p>
    <w:p w:rsidR="00760963" w:rsidRDefault="00760963" w:rsidP="006E5844">
      <w:pPr>
        <w:jc w:val="both"/>
        <w:rPr>
          <w:sz w:val="28"/>
        </w:rPr>
      </w:pPr>
    </w:p>
    <w:p w:rsidR="00C05574" w:rsidRDefault="00C05574" w:rsidP="006E5844">
      <w:pPr>
        <w:jc w:val="both"/>
        <w:rPr>
          <w:sz w:val="28"/>
        </w:rPr>
      </w:pPr>
    </w:p>
    <w:p w:rsidR="00510E6F" w:rsidRDefault="00B01A1E" w:rsidP="00510E6F">
      <w:pPr>
        <w:pStyle w:val="a3"/>
        <w:ind w:right="-1" w:firstLine="720"/>
      </w:pPr>
      <w:r>
        <w:t>В соответствии с</w:t>
      </w:r>
      <w:r w:rsidR="00510E6F">
        <w:t xml:space="preserve"> Положением о порядке проведения общественных обсуждений по вопросам, предусмотренным Градостроительным кодексом Российской Федерации, в муниципальном образовании город                      Йошкар-Ола», на основании постановления главы городского округа «Город Йошкар-Ола» </w:t>
      </w:r>
      <w:r w:rsidR="00B53929">
        <w:t xml:space="preserve">от </w:t>
      </w:r>
      <w:r w:rsidR="0086255B">
        <w:t>2 апреля 201 года № 3-п</w:t>
      </w:r>
      <w:r w:rsidR="00B53929">
        <w:t xml:space="preserve"> «О проведении общественных обсуждений по вопросам предоставления разрешений на условно разрешенный вид использования земельных участков, предоставления разрешений на отклонение от предельных параметров разрешенного строительства, реконструкции объектов капитального строительства, об утверждении документации по планировке территории», сообщаем о начале общественных обсуждений по следующим проектам:</w:t>
      </w:r>
    </w:p>
    <w:p w:rsidR="008248EC" w:rsidRPr="00B53929" w:rsidRDefault="002E74BC" w:rsidP="008248EC">
      <w:pPr>
        <w:numPr>
          <w:ilvl w:val="0"/>
          <w:numId w:val="1"/>
        </w:numPr>
        <w:tabs>
          <w:tab w:val="clear" w:pos="720"/>
          <w:tab w:val="num" w:pos="0"/>
          <w:tab w:val="num" w:pos="1134"/>
        </w:tabs>
        <w:ind w:left="0" w:firstLine="720"/>
        <w:jc w:val="both"/>
        <w:rPr>
          <w:sz w:val="28"/>
          <w:szCs w:val="28"/>
        </w:rPr>
      </w:pPr>
      <w:r w:rsidRPr="002E74BC">
        <w:rPr>
          <w:sz w:val="28"/>
          <w:szCs w:val="28"/>
        </w:rPr>
        <w:t>О</w:t>
      </w:r>
      <w:r w:rsidR="008248EC">
        <w:rPr>
          <w:sz w:val="28"/>
          <w:szCs w:val="28"/>
        </w:rPr>
        <w:t>б утверждении</w:t>
      </w:r>
      <w:r w:rsidR="008248EC" w:rsidRPr="008248EC">
        <w:rPr>
          <w:sz w:val="28"/>
        </w:rPr>
        <w:t xml:space="preserve"> </w:t>
      </w:r>
      <w:r w:rsidR="008248EC" w:rsidRPr="00CD69B5">
        <w:rPr>
          <w:sz w:val="28"/>
        </w:rPr>
        <w:t>основн</w:t>
      </w:r>
      <w:r w:rsidR="008248EC">
        <w:rPr>
          <w:sz w:val="28"/>
        </w:rPr>
        <w:t>ой</w:t>
      </w:r>
      <w:r w:rsidR="008248EC" w:rsidRPr="00CD69B5">
        <w:rPr>
          <w:sz w:val="28"/>
        </w:rPr>
        <w:t xml:space="preserve"> част</w:t>
      </w:r>
      <w:r w:rsidR="008248EC">
        <w:rPr>
          <w:sz w:val="28"/>
        </w:rPr>
        <w:t>и</w:t>
      </w:r>
      <w:r w:rsidR="008248EC" w:rsidRPr="00CD69B5">
        <w:rPr>
          <w:sz w:val="28"/>
        </w:rPr>
        <w:t xml:space="preserve"> </w:t>
      </w:r>
      <w:r w:rsidR="00B53929">
        <w:rPr>
          <w:sz w:val="28"/>
        </w:rPr>
        <w:t xml:space="preserve">проекта планировки и </w:t>
      </w:r>
      <w:r w:rsidR="008248EC" w:rsidRPr="00CD69B5">
        <w:rPr>
          <w:sz w:val="28"/>
        </w:rPr>
        <w:t xml:space="preserve">проекта межевания </w:t>
      </w:r>
      <w:r w:rsidR="00B53929">
        <w:rPr>
          <w:sz w:val="28"/>
        </w:rPr>
        <w:t>территории, ограниченной улицами  Анциферова, Суворова и Свердлова в городе Йошкар-Оле.</w:t>
      </w:r>
    </w:p>
    <w:p w:rsidR="00B53929" w:rsidRPr="00B53929" w:rsidRDefault="00B53929" w:rsidP="008248EC">
      <w:pPr>
        <w:numPr>
          <w:ilvl w:val="0"/>
          <w:numId w:val="1"/>
        </w:numPr>
        <w:tabs>
          <w:tab w:val="clear" w:pos="720"/>
          <w:tab w:val="num" w:pos="0"/>
          <w:tab w:val="num" w:pos="1134"/>
        </w:tabs>
        <w:ind w:left="0" w:firstLine="720"/>
        <w:jc w:val="both"/>
        <w:rPr>
          <w:sz w:val="28"/>
          <w:szCs w:val="28"/>
        </w:rPr>
      </w:pPr>
      <w:r w:rsidRPr="002E74BC">
        <w:rPr>
          <w:sz w:val="28"/>
          <w:szCs w:val="28"/>
        </w:rPr>
        <w:t>О</w:t>
      </w:r>
      <w:r>
        <w:rPr>
          <w:sz w:val="28"/>
          <w:szCs w:val="28"/>
        </w:rPr>
        <w:t>б утверждении</w:t>
      </w:r>
      <w:r w:rsidRPr="008248EC">
        <w:rPr>
          <w:sz w:val="28"/>
        </w:rPr>
        <w:t xml:space="preserve"> </w:t>
      </w:r>
      <w:r w:rsidRPr="00CD69B5">
        <w:rPr>
          <w:sz w:val="28"/>
        </w:rPr>
        <w:t>основн</w:t>
      </w:r>
      <w:r>
        <w:rPr>
          <w:sz w:val="28"/>
        </w:rPr>
        <w:t>ой</w:t>
      </w:r>
      <w:r w:rsidRPr="00CD69B5">
        <w:rPr>
          <w:sz w:val="28"/>
        </w:rPr>
        <w:t xml:space="preserve"> част</w:t>
      </w:r>
      <w:r>
        <w:rPr>
          <w:sz w:val="28"/>
        </w:rPr>
        <w:t>и</w:t>
      </w:r>
      <w:r w:rsidRPr="00CD69B5">
        <w:rPr>
          <w:sz w:val="28"/>
        </w:rPr>
        <w:t xml:space="preserve"> проекта межевания </w:t>
      </w:r>
      <w:r>
        <w:rPr>
          <w:sz w:val="28"/>
        </w:rPr>
        <w:t>территории, ограниченной улицами  Красноармейской, Комсомольской, Кремлевской, Первомайской в городе Йошкар-Оле.</w:t>
      </w:r>
    </w:p>
    <w:p w:rsidR="00B53929" w:rsidRPr="00B53929" w:rsidRDefault="00B53929" w:rsidP="00B53929">
      <w:pPr>
        <w:numPr>
          <w:ilvl w:val="0"/>
          <w:numId w:val="1"/>
        </w:numPr>
        <w:tabs>
          <w:tab w:val="clear" w:pos="720"/>
          <w:tab w:val="num" w:pos="0"/>
          <w:tab w:val="num" w:pos="1134"/>
        </w:tabs>
        <w:ind w:left="0" w:firstLine="720"/>
        <w:jc w:val="both"/>
        <w:rPr>
          <w:sz w:val="28"/>
          <w:szCs w:val="28"/>
        </w:rPr>
      </w:pPr>
      <w:r w:rsidRPr="002E74BC">
        <w:rPr>
          <w:sz w:val="28"/>
          <w:szCs w:val="28"/>
        </w:rPr>
        <w:t>О</w:t>
      </w:r>
      <w:r>
        <w:rPr>
          <w:sz w:val="28"/>
          <w:szCs w:val="28"/>
        </w:rPr>
        <w:t>б утверждении</w:t>
      </w:r>
      <w:r w:rsidRPr="008248EC">
        <w:rPr>
          <w:sz w:val="28"/>
        </w:rPr>
        <w:t xml:space="preserve"> </w:t>
      </w:r>
      <w:r w:rsidRPr="00CD69B5">
        <w:rPr>
          <w:sz w:val="28"/>
        </w:rPr>
        <w:t>основн</w:t>
      </w:r>
      <w:r>
        <w:rPr>
          <w:sz w:val="28"/>
        </w:rPr>
        <w:t>ой</w:t>
      </w:r>
      <w:r w:rsidRPr="00CD69B5">
        <w:rPr>
          <w:sz w:val="28"/>
        </w:rPr>
        <w:t xml:space="preserve"> част</w:t>
      </w:r>
      <w:r>
        <w:rPr>
          <w:sz w:val="28"/>
        </w:rPr>
        <w:t>и</w:t>
      </w:r>
      <w:r w:rsidRPr="00CD69B5">
        <w:rPr>
          <w:sz w:val="28"/>
        </w:rPr>
        <w:t xml:space="preserve"> проекта межевания </w:t>
      </w:r>
      <w:r>
        <w:rPr>
          <w:sz w:val="28"/>
        </w:rPr>
        <w:t xml:space="preserve">территории, ограниченной улицами  Петрова, Воинов-интернационалистов,  Кирова и бульваром </w:t>
      </w:r>
      <w:proofErr w:type="spellStart"/>
      <w:r>
        <w:rPr>
          <w:sz w:val="28"/>
        </w:rPr>
        <w:t>Чавайна</w:t>
      </w:r>
      <w:proofErr w:type="spellEnd"/>
      <w:r>
        <w:rPr>
          <w:sz w:val="28"/>
        </w:rPr>
        <w:t xml:space="preserve"> в городе Йошкар-Оле.</w:t>
      </w:r>
    </w:p>
    <w:p w:rsidR="00B53929" w:rsidRPr="00B53929" w:rsidRDefault="00B53929" w:rsidP="00B53929">
      <w:pPr>
        <w:numPr>
          <w:ilvl w:val="0"/>
          <w:numId w:val="1"/>
        </w:numPr>
        <w:tabs>
          <w:tab w:val="clear" w:pos="720"/>
          <w:tab w:val="num" w:pos="0"/>
          <w:tab w:val="num" w:pos="1134"/>
        </w:tabs>
        <w:ind w:left="0" w:firstLine="720"/>
        <w:jc w:val="both"/>
        <w:rPr>
          <w:sz w:val="28"/>
          <w:szCs w:val="28"/>
        </w:rPr>
      </w:pPr>
      <w:r w:rsidRPr="002E74BC">
        <w:rPr>
          <w:sz w:val="28"/>
          <w:szCs w:val="28"/>
        </w:rPr>
        <w:t>О</w:t>
      </w:r>
      <w:r>
        <w:rPr>
          <w:sz w:val="28"/>
          <w:szCs w:val="28"/>
        </w:rPr>
        <w:t>б утверждении</w:t>
      </w:r>
      <w:r w:rsidRPr="008248EC">
        <w:rPr>
          <w:sz w:val="28"/>
        </w:rPr>
        <w:t xml:space="preserve"> </w:t>
      </w:r>
      <w:r w:rsidRPr="00CD69B5">
        <w:rPr>
          <w:sz w:val="28"/>
        </w:rPr>
        <w:t>основн</w:t>
      </w:r>
      <w:r>
        <w:rPr>
          <w:sz w:val="28"/>
        </w:rPr>
        <w:t>ой</w:t>
      </w:r>
      <w:r w:rsidRPr="00CD69B5">
        <w:rPr>
          <w:sz w:val="28"/>
        </w:rPr>
        <w:t xml:space="preserve"> част</w:t>
      </w:r>
      <w:r>
        <w:rPr>
          <w:sz w:val="28"/>
        </w:rPr>
        <w:t>и</w:t>
      </w:r>
      <w:r w:rsidRPr="00CD69B5">
        <w:rPr>
          <w:sz w:val="28"/>
        </w:rPr>
        <w:t xml:space="preserve"> проекта межевания </w:t>
      </w:r>
      <w:r>
        <w:rPr>
          <w:sz w:val="28"/>
        </w:rPr>
        <w:t>территории, ограниченной бульваром Данилова, улицами Героев Сталинградской битвы, Лебедева, Карла Либкнехта в городе Йошкар-Оле.</w:t>
      </w:r>
    </w:p>
    <w:p w:rsidR="00B53929" w:rsidRPr="00B53929" w:rsidRDefault="00B53929" w:rsidP="008248EC">
      <w:pPr>
        <w:numPr>
          <w:ilvl w:val="0"/>
          <w:numId w:val="1"/>
        </w:numPr>
        <w:tabs>
          <w:tab w:val="clear" w:pos="720"/>
          <w:tab w:val="num" w:pos="0"/>
          <w:tab w:val="num" w:pos="1134"/>
        </w:tabs>
        <w:ind w:left="0" w:firstLine="720"/>
        <w:jc w:val="both"/>
        <w:rPr>
          <w:sz w:val="28"/>
          <w:szCs w:val="28"/>
        </w:rPr>
      </w:pPr>
      <w:r w:rsidRPr="002E74BC">
        <w:rPr>
          <w:sz w:val="28"/>
          <w:szCs w:val="28"/>
        </w:rPr>
        <w:t>О</w:t>
      </w:r>
      <w:r>
        <w:rPr>
          <w:sz w:val="28"/>
          <w:szCs w:val="28"/>
        </w:rPr>
        <w:t>б утверждении</w:t>
      </w:r>
      <w:r w:rsidRPr="008248EC">
        <w:rPr>
          <w:sz w:val="28"/>
        </w:rPr>
        <w:t xml:space="preserve"> </w:t>
      </w:r>
      <w:r w:rsidRPr="00CD69B5">
        <w:rPr>
          <w:sz w:val="28"/>
        </w:rPr>
        <w:t>основн</w:t>
      </w:r>
      <w:r>
        <w:rPr>
          <w:sz w:val="28"/>
        </w:rPr>
        <w:t>ой</w:t>
      </w:r>
      <w:r w:rsidRPr="00CD69B5">
        <w:rPr>
          <w:sz w:val="28"/>
        </w:rPr>
        <w:t xml:space="preserve"> част</w:t>
      </w:r>
      <w:r>
        <w:rPr>
          <w:sz w:val="28"/>
        </w:rPr>
        <w:t>и</w:t>
      </w:r>
      <w:r w:rsidRPr="00CD69B5">
        <w:rPr>
          <w:sz w:val="28"/>
        </w:rPr>
        <w:t xml:space="preserve"> проекта межевания </w:t>
      </w:r>
      <w:r>
        <w:rPr>
          <w:sz w:val="28"/>
        </w:rPr>
        <w:t>территории, ограниченной улицами  Красноармейской, Машиностроителей, Свердлова, Анциферова в городе Йошкар-Оле.</w:t>
      </w:r>
    </w:p>
    <w:p w:rsidR="00B53929" w:rsidRPr="002C60A3" w:rsidRDefault="00B53929" w:rsidP="00B53929">
      <w:pPr>
        <w:numPr>
          <w:ilvl w:val="0"/>
          <w:numId w:val="1"/>
        </w:numPr>
        <w:tabs>
          <w:tab w:val="clear" w:pos="720"/>
          <w:tab w:val="num" w:pos="0"/>
          <w:tab w:val="num" w:pos="1134"/>
        </w:tabs>
        <w:ind w:left="0" w:firstLine="720"/>
        <w:jc w:val="both"/>
        <w:rPr>
          <w:sz w:val="28"/>
          <w:szCs w:val="28"/>
        </w:rPr>
      </w:pPr>
      <w:r w:rsidRPr="002E74BC">
        <w:rPr>
          <w:sz w:val="28"/>
          <w:szCs w:val="28"/>
        </w:rPr>
        <w:t>О</w:t>
      </w:r>
      <w:r>
        <w:rPr>
          <w:sz w:val="28"/>
          <w:szCs w:val="28"/>
        </w:rPr>
        <w:t>б утверждении</w:t>
      </w:r>
      <w:r w:rsidRPr="008248EC">
        <w:rPr>
          <w:sz w:val="28"/>
        </w:rPr>
        <w:t xml:space="preserve"> </w:t>
      </w:r>
      <w:r w:rsidRPr="00CD69B5">
        <w:rPr>
          <w:sz w:val="28"/>
        </w:rPr>
        <w:t>основн</w:t>
      </w:r>
      <w:r>
        <w:rPr>
          <w:sz w:val="28"/>
        </w:rPr>
        <w:t>ой</w:t>
      </w:r>
      <w:r w:rsidRPr="00CD69B5">
        <w:rPr>
          <w:sz w:val="28"/>
        </w:rPr>
        <w:t xml:space="preserve"> част</w:t>
      </w:r>
      <w:r>
        <w:rPr>
          <w:sz w:val="28"/>
        </w:rPr>
        <w:t>и</w:t>
      </w:r>
      <w:r w:rsidRPr="00CD69B5">
        <w:rPr>
          <w:sz w:val="28"/>
        </w:rPr>
        <w:t xml:space="preserve"> проекта межевания </w:t>
      </w:r>
      <w:r>
        <w:rPr>
          <w:sz w:val="28"/>
        </w:rPr>
        <w:t xml:space="preserve">территории, ограниченной </w:t>
      </w:r>
      <w:proofErr w:type="spellStart"/>
      <w:r>
        <w:rPr>
          <w:sz w:val="28"/>
        </w:rPr>
        <w:t>Царьградским</w:t>
      </w:r>
      <w:proofErr w:type="spellEnd"/>
      <w:r>
        <w:rPr>
          <w:sz w:val="28"/>
        </w:rPr>
        <w:t xml:space="preserve"> проспектом, улицей Вознесенской, Ленинским проспектом, рекой Малой </w:t>
      </w:r>
      <w:proofErr w:type="spellStart"/>
      <w:r>
        <w:rPr>
          <w:sz w:val="28"/>
        </w:rPr>
        <w:t>Кокшагой</w:t>
      </w:r>
      <w:proofErr w:type="spellEnd"/>
      <w:r>
        <w:rPr>
          <w:sz w:val="28"/>
        </w:rPr>
        <w:t xml:space="preserve"> в городе Йошкар-Оле.</w:t>
      </w:r>
    </w:p>
    <w:p w:rsidR="002C60A3" w:rsidRPr="00B53929" w:rsidRDefault="002C60A3" w:rsidP="00B53929">
      <w:pPr>
        <w:numPr>
          <w:ilvl w:val="0"/>
          <w:numId w:val="1"/>
        </w:numPr>
        <w:tabs>
          <w:tab w:val="clear" w:pos="720"/>
          <w:tab w:val="num" w:pos="0"/>
          <w:tab w:val="num" w:pos="1134"/>
        </w:tabs>
        <w:ind w:left="0" w:firstLine="720"/>
        <w:jc w:val="both"/>
        <w:rPr>
          <w:sz w:val="28"/>
          <w:szCs w:val="28"/>
        </w:rPr>
      </w:pPr>
      <w:r w:rsidRPr="002E74BC">
        <w:rPr>
          <w:sz w:val="28"/>
          <w:szCs w:val="28"/>
        </w:rPr>
        <w:t>О</w:t>
      </w:r>
      <w:r>
        <w:rPr>
          <w:sz w:val="28"/>
          <w:szCs w:val="28"/>
        </w:rPr>
        <w:t>б утверждении</w:t>
      </w:r>
      <w:r w:rsidRPr="008248EC">
        <w:rPr>
          <w:sz w:val="28"/>
        </w:rPr>
        <w:t xml:space="preserve"> </w:t>
      </w:r>
      <w:r w:rsidRPr="00CD69B5">
        <w:rPr>
          <w:sz w:val="28"/>
        </w:rPr>
        <w:t>основн</w:t>
      </w:r>
      <w:r>
        <w:rPr>
          <w:sz w:val="28"/>
        </w:rPr>
        <w:t>ой</w:t>
      </w:r>
      <w:r w:rsidRPr="00CD69B5">
        <w:rPr>
          <w:sz w:val="28"/>
        </w:rPr>
        <w:t xml:space="preserve"> част</w:t>
      </w:r>
      <w:r>
        <w:rPr>
          <w:sz w:val="28"/>
        </w:rPr>
        <w:t>и</w:t>
      </w:r>
      <w:r w:rsidRPr="00CD69B5">
        <w:rPr>
          <w:sz w:val="28"/>
        </w:rPr>
        <w:t xml:space="preserve"> проекта межевания </w:t>
      </w:r>
      <w:r>
        <w:rPr>
          <w:sz w:val="28"/>
        </w:rPr>
        <w:t xml:space="preserve">территории, ограниченной </w:t>
      </w:r>
      <w:proofErr w:type="spellStart"/>
      <w:r>
        <w:rPr>
          <w:sz w:val="28"/>
        </w:rPr>
        <w:t>Царьградским</w:t>
      </w:r>
      <w:proofErr w:type="spellEnd"/>
      <w:r>
        <w:rPr>
          <w:sz w:val="28"/>
        </w:rPr>
        <w:t xml:space="preserve"> проспектом, улицей </w:t>
      </w:r>
      <w:proofErr w:type="spellStart"/>
      <w:r>
        <w:rPr>
          <w:sz w:val="28"/>
        </w:rPr>
        <w:t>Эшкинина</w:t>
      </w:r>
      <w:proofErr w:type="spellEnd"/>
      <w:r>
        <w:rPr>
          <w:sz w:val="28"/>
        </w:rPr>
        <w:t xml:space="preserve">, бульваром </w:t>
      </w:r>
      <w:proofErr w:type="spellStart"/>
      <w:r>
        <w:rPr>
          <w:sz w:val="28"/>
        </w:rPr>
        <w:t>Чавайна</w:t>
      </w:r>
      <w:proofErr w:type="spellEnd"/>
      <w:r>
        <w:rPr>
          <w:sz w:val="28"/>
        </w:rPr>
        <w:t>, Воскресенским проспектом в городе Йошкар-Оле.</w:t>
      </w:r>
    </w:p>
    <w:p w:rsidR="006F463D" w:rsidRPr="008248EC" w:rsidRDefault="006F463D" w:rsidP="008248EC">
      <w:pPr>
        <w:tabs>
          <w:tab w:val="num" w:pos="1134"/>
        </w:tabs>
        <w:ind w:firstLine="709"/>
        <w:jc w:val="both"/>
        <w:rPr>
          <w:sz w:val="28"/>
          <w:szCs w:val="28"/>
        </w:rPr>
      </w:pPr>
      <w:r w:rsidRPr="008248EC">
        <w:rPr>
          <w:sz w:val="28"/>
          <w:szCs w:val="28"/>
        </w:rPr>
        <w:t>Порядок проведения общественных обсуждений в соответствии с Положением о порядке проведения общественных обсуждений по вопросам, предусмотренным Градостроительным кодексом Российской Федерации, в муниципальном образовании «Город Йошкар-Ола», утвержденным решением Собрания депутатов городского округа «Город Йошкар-Ола» от 27.06.2018 №680-</w:t>
      </w:r>
      <w:r w:rsidRPr="008248EC">
        <w:rPr>
          <w:sz w:val="28"/>
          <w:szCs w:val="28"/>
          <w:lang w:val="en-US"/>
        </w:rPr>
        <w:t>VI</w:t>
      </w:r>
      <w:r w:rsidRPr="008248EC">
        <w:rPr>
          <w:sz w:val="28"/>
          <w:szCs w:val="28"/>
        </w:rPr>
        <w:t>, состоит из следующих этапов:</w:t>
      </w:r>
    </w:p>
    <w:p w:rsidR="006F463D" w:rsidRDefault="006F463D" w:rsidP="006F463D">
      <w:pPr>
        <w:tabs>
          <w:tab w:val="left" w:pos="993"/>
          <w:tab w:val="num" w:pos="1134"/>
        </w:tabs>
        <w:ind w:firstLine="992"/>
        <w:jc w:val="both"/>
        <w:rPr>
          <w:sz w:val="28"/>
          <w:szCs w:val="28"/>
        </w:rPr>
      </w:pPr>
      <w:r>
        <w:rPr>
          <w:sz w:val="28"/>
          <w:szCs w:val="28"/>
        </w:rPr>
        <w:t>− оповещение о начале общественных обсуждений;</w:t>
      </w:r>
    </w:p>
    <w:p w:rsidR="006F463D" w:rsidRDefault="006F463D" w:rsidP="006F463D">
      <w:pPr>
        <w:tabs>
          <w:tab w:val="left" w:pos="993"/>
          <w:tab w:val="num" w:pos="1134"/>
        </w:tabs>
        <w:ind w:firstLine="992"/>
        <w:jc w:val="both"/>
        <w:rPr>
          <w:sz w:val="28"/>
          <w:szCs w:val="28"/>
        </w:rPr>
      </w:pPr>
      <w:r>
        <w:rPr>
          <w:sz w:val="28"/>
          <w:szCs w:val="28"/>
        </w:rPr>
        <w:lastRenderedPageBreak/>
        <w:t>− размещение проекта в разделе «Общественные обсуждения» официального сайта администрации</w:t>
      </w:r>
      <w:r w:rsidR="00FA27DA">
        <w:rPr>
          <w:sz w:val="28"/>
          <w:szCs w:val="28"/>
        </w:rPr>
        <w:t xml:space="preserve"> городского округа «Город                Йошкар-Ола»</w:t>
      </w:r>
      <w:r>
        <w:rPr>
          <w:sz w:val="28"/>
          <w:szCs w:val="28"/>
        </w:rPr>
        <w:t>;</w:t>
      </w:r>
    </w:p>
    <w:p w:rsidR="006F463D" w:rsidRDefault="00701855" w:rsidP="006F463D">
      <w:pPr>
        <w:tabs>
          <w:tab w:val="left" w:pos="993"/>
          <w:tab w:val="num" w:pos="1134"/>
        </w:tabs>
        <w:ind w:firstLine="992"/>
        <w:jc w:val="both"/>
        <w:rPr>
          <w:sz w:val="28"/>
          <w:szCs w:val="28"/>
        </w:rPr>
      </w:pPr>
      <w:r>
        <w:rPr>
          <w:sz w:val="28"/>
          <w:szCs w:val="28"/>
        </w:rPr>
        <w:t>− проведение экспозиции проектов, подлежащих рассмотрению на общественных обсуждениях;</w:t>
      </w:r>
    </w:p>
    <w:p w:rsidR="00701855" w:rsidRDefault="00701855" w:rsidP="006F463D">
      <w:pPr>
        <w:tabs>
          <w:tab w:val="left" w:pos="993"/>
          <w:tab w:val="num" w:pos="1134"/>
        </w:tabs>
        <w:ind w:firstLine="992"/>
        <w:jc w:val="both"/>
        <w:rPr>
          <w:sz w:val="28"/>
          <w:szCs w:val="28"/>
        </w:rPr>
      </w:pPr>
      <w:r>
        <w:rPr>
          <w:sz w:val="28"/>
          <w:szCs w:val="28"/>
        </w:rPr>
        <w:t>− подготовка и оформление протокола общественных обсуждений;</w:t>
      </w:r>
    </w:p>
    <w:p w:rsidR="00701855" w:rsidRDefault="00701855" w:rsidP="006F463D">
      <w:pPr>
        <w:tabs>
          <w:tab w:val="left" w:pos="993"/>
          <w:tab w:val="num" w:pos="1134"/>
        </w:tabs>
        <w:ind w:firstLine="992"/>
        <w:jc w:val="both"/>
        <w:rPr>
          <w:sz w:val="28"/>
          <w:szCs w:val="28"/>
        </w:rPr>
      </w:pPr>
      <w:r>
        <w:rPr>
          <w:sz w:val="28"/>
          <w:szCs w:val="28"/>
        </w:rPr>
        <w:t>− подготовка и опубликование заключения о результатах общественных обсуждений.</w:t>
      </w:r>
    </w:p>
    <w:p w:rsidR="00D90D39" w:rsidRDefault="00D90D39" w:rsidP="006F463D">
      <w:pPr>
        <w:tabs>
          <w:tab w:val="left" w:pos="993"/>
          <w:tab w:val="num" w:pos="1134"/>
        </w:tabs>
        <w:ind w:firstLine="992"/>
        <w:jc w:val="both"/>
        <w:rPr>
          <w:sz w:val="28"/>
          <w:szCs w:val="28"/>
        </w:rPr>
      </w:pPr>
      <w:r>
        <w:rPr>
          <w:sz w:val="28"/>
          <w:szCs w:val="28"/>
        </w:rPr>
        <w:t xml:space="preserve">Срок проведения общественных обсуждений – с </w:t>
      </w:r>
      <w:r w:rsidR="00D07241">
        <w:rPr>
          <w:sz w:val="28"/>
          <w:szCs w:val="28"/>
        </w:rPr>
        <w:t>15 мая</w:t>
      </w:r>
      <w:r w:rsidR="00B53929">
        <w:rPr>
          <w:sz w:val="28"/>
          <w:szCs w:val="28"/>
        </w:rPr>
        <w:t xml:space="preserve"> по </w:t>
      </w:r>
      <w:r w:rsidR="00D07241">
        <w:rPr>
          <w:sz w:val="28"/>
          <w:szCs w:val="28"/>
        </w:rPr>
        <w:t>12 июня</w:t>
      </w:r>
      <w:r w:rsidR="00B53929">
        <w:rPr>
          <w:sz w:val="28"/>
          <w:szCs w:val="28"/>
        </w:rPr>
        <w:t xml:space="preserve"> 2019</w:t>
      </w:r>
      <w:r>
        <w:rPr>
          <w:sz w:val="28"/>
          <w:szCs w:val="28"/>
        </w:rPr>
        <w:t xml:space="preserve"> года.</w:t>
      </w:r>
    </w:p>
    <w:p w:rsidR="00D90D39" w:rsidRDefault="00D90D39" w:rsidP="006F463D">
      <w:pPr>
        <w:tabs>
          <w:tab w:val="left" w:pos="993"/>
          <w:tab w:val="num" w:pos="1134"/>
        </w:tabs>
        <w:ind w:firstLine="992"/>
        <w:jc w:val="both"/>
        <w:rPr>
          <w:sz w:val="28"/>
          <w:szCs w:val="28"/>
        </w:rPr>
      </w:pPr>
      <w:r>
        <w:rPr>
          <w:sz w:val="28"/>
          <w:szCs w:val="28"/>
        </w:rPr>
        <w:t xml:space="preserve">Проекты и информационные материалы к ним </w:t>
      </w:r>
      <w:r w:rsidR="00B53929">
        <w:rPr>
          <w:sz w:val="28"/>
          <w:szCs w:val="28"/>
        </w:rPr>
        <w:t xml:space="preserve">в период с </w:t>
      </w:r>
      <w:r w:rsidR="002C60A3">
        <w:rPr>
          <w:sz w:val="28"/>
          <w:szCs w:val="28"/>
        </w:rPr>
        <w:t>1</w:t>
      </w:r>
      <w:r w:rsidR="00D07241">
        <w:rPr>
          <w:sz w:val="28"/>
          <w:szCs w:val="28"/>
        </w:rPr>
        <w:t>5</w:t>
      </w:r>
      <w:r w:rsidR="000B3583">
        <w:rPr>
          <w:sz w:val="28"/>
          <w:szCs w:val="28"/>
        </w:rPr>
        <w:t xml:space="preserve"> </w:t>
      </w:r>
      <w:r w:rsidR="00D07241">
        <w:rPr>
          <w:sz w:val="28"/>
          <w:szCs w:val="28"/>
        </w:rPr>
        <w:t>мая</w:t>
      </w:r>
      <w:r w:rsidR="000B3583">
        <w:rPr>
          <w:sz w:val="28"/>
          <w:szCs w:val="28"/>
        </w:rPr>
        <w:t xml:space="preserve"> по </w:t>
      </w:r>
      <w:r w:rsidR="00D07241">
        <w:rPr>
          <w:sz w:val="28"/>
          <w:szCs w:val="28"/>
        </w:rPr>
        <w:t>3 июня</w:t>
      </w:r>
      <w:r w:rsidR="00B53929">
        <w:rPr>
          <w:sz w:val="28"/>
          <w:szCs w:val="28"/>
        </w:rPr>
        <w:t xml:space="preserve"> 2019</w:t>
      </w:r>
      <w:r w:rsidR="000B3583">
        <w:rPr>
          <w:sz w:val="28"/>
          <w:szCs w:val="28"/>
        </w:rPr>
        <w:t xml:space="preserve"> года будут размещены:</w:t>
      </w:r>
    </w:p>
    <w:p w:rsidR="000B3583" w:rsidRDefault="00FA27DA" w:rsidP="006F463D">
      <w:pPr>
        <w:tabs>
          <w:tab w:val="left" w:pos="993"/>
          <w:tab w:val="num" w:pos="1134"/>
        </w:tabs>
        <w:ind w:firstLine="992"/>
        <w:jc w:val="both"/>
        <w:rPr>
          <w:sz w:val="28"/>
          <w:szCs w:val="28"/>
        </w:rPr>
      </w:pPr>
      <w:r>
        <w:rPr>
          <w:sz w:val="28"/>
          <w:szCs w:val="28"/>
        </w:rPr>
        <w:t>−</w:t>
      </w:r>
      <w:r w:rsidR="000B3583">
        <w:rPr>
          <w:sz w:val="28"/>
          <w:szCs w:val="28"/>
        </w:rPr>
        <w:t xml:space="preserve"> на официальном сайте </w:t>
      </w:r>
      <w:r>
        <w:rPr>
          <w:sz w:val="28"/>
          <w:szCs w:val="28"/>
        </w:rPr>
        <w:t>Собрания депутатов городского округа «Город Йошкар-Ола» (</w:t>
      </w:r>
      <w:hyperlink r:id="rId5" w:history="1">
        <w:r w:rsidRPr="00DC2B65">
          <w:rPr>
            <w:rStyle w:val="a5"/>
            <w:sz w:val="28"/>
            <w:szCs w:val="28"/>
            <w:lang w:val="en-US"/>
          </w:rPr>
          <w:t>www</w:t>
        </w:r>
        <w:r w:rsidRPr="00DC2B65">
          <w:rPr>
            <w:rStyle w:val="a5"/>
            <w:sz w:val="28"/>
            <w:szCs w:val="28"/>
          </w:rPr>
          <w:t>.</w:t>
        </w:r>
        <w:r w:rsidRPr="00DC2B65">
          <w:rPr>
            <w:rStyle w:val="a5"/>
            <w:sz w:val="28"/>
            <w:szCs w:val="28"/>
            <w:lang w:val="en-US"/>
          </w:rPr>
          <w:t>gor</w:t>
        </w:r>
        <w:r w:rsidRPr="00DC2B65">
          <w:rPr>
            <w:rStyle w:val="a5"/>
            <w:sz w:val="28"/>
            <w:szCs w:val="28"/>
          </w:rPr>
          <w:t>-</w:t>
        </w:r>
        <w:r w:rsidRPr="00DC2B65">
          <w:rPr>
            <w:rStyle w:val="a5"/>
            <w:sz w:val="28"/>
            <w:szCs w:val="28"/>
            <w:lang w:val="en-US"/>
          </w:rPr>
          <w:t>sobry</w:t>
        </w:r>
        <w:r w:rsidRPr="00DC2B65">
          <w:rPr>
            <w:rStyle w:val="a5"/>
            <w:sz w:val="28"/>
            <w:szCs w:val="28"/>
          </w:rPr>
          <w:t>-</w:t>
        </w:r>
        <w:r w:rsidRPr="00DC2B65">
          <w:rPr>
            <w:rStyle w:val="a5"/>
            <w:sz w:val="28"/>
            <w:szCs w:val="28"/>
            <w:lang w:val="en-US"/>
          </w:rPr>
          <w:t>ola</w:t>
        </w:r>
        <w:r w:rsidRPr="00DC2B65">
          <w:rPr>
            <w:rStyle w:val="a5"/>
            <w:sz w:val="28"/>
            <w:szCs w:val="28"/>
          </w:rPr>
          <w:t>.</w:t>
        </w:r>
        <w:r w:rsidRPr="00DC2B65">
          <w:rPr>
            <w:rStyle w:val="a5"/>
            <w:sz w:val="28"/>
            <w:szCs w:val="28"/>
            <w:lang w:val="en-US"/>
          </w:rPr>
          <w:t>ru</w:t>
        </w:r>
      </w:hyperlink>
      <w:r w:rsidRPr="00FA27DA">
        <w:rPr>
          <w:sz w:val="28"/>
          <w:szCs w:val="28"/>
        </w:rPr>
        <w:t>)</w:t>
      </w:r>
      <w:r>
        <w:rPr>
          <w:sz w:val="28"/>
          <w:szCs w:val="28"/>
        </w:rPr>
        <w:t xml:space="preserve"> и администрации городского округа «Город Йошкар-Ола» (</w:t>
      </w:r>
      <w:hyperlink r:id="rId6" w:history="1">
        <w:r w:rsidRPr="00DC2B65">
          <w:rPr>
            <w:rStyle w:val="a5"/>
            <w:sz w:val="28"/>
            <w:szCs w:val="28"/>
            <w:lang w:val="en-US"/>
          </w:rPr>
          <w:t>www</w:t>
        </w:r>
        <w:r w:rsidRPr="00DC2B65">
          <w:rPr>
            <w:rStyle w:val="a5"/>
            <w:sz w:val="28"/>
            <w:szCs w:val="28"/>
          </w:rPr>
          <w:t>.</w:t>
        </w:r>
        <w:r w:rsidRPr="00DC2B65">
          <w:rPr>
            <w:rStyle w:val="a5"/>
            <w:sz w:val="28"/>
            <w:szCs w:val="28"/>
            <w:lang w:val="en-US"/>
          </w:rPr>
          <w:t>i</w:t>
        </w:r>
        <w:r w:rsidRPr="00DC2B65">
          <w:rPr>
            <w:rStyle w:val="a5"/>
            <w:sz w:val="28"/>
            <w:szCs w:val="28"/>
          </w:rPr>
          <w:t>-</w:t>
        </w:r>
        <w:r w:rsidRPr="00DC2B65">
          <w:rPr>
            <w:rStyle w:val="a5"/>
            <w:sz w:val="28"/>
            <w:szCs w:val="28"/>
            <w:lang w:val="en-US"/>
          </w:rPr>
          <w:t>ola</w:t>
        </w:r>
        <w:r w:rsidRPr="00DC2B65">
          <w:rPr>
            <w:rStyle w:val="a5"/>
            <w:sz w:val="28"/>
            <w:szCs w:val="28"/>
          </w:rPr>
          <w:t>.</w:t>
        </w:r>
        <w:r w:rsidRPr="00DC2B65">
          <w:rPr>
            <w:rStyle w:val="a5"/>
            <w:sz w:val="28"/>
            <w:szCs w:val="28"/>
            <w:lang w:val="en-US"/>
          </w:rPr>
          <w:t>ru</w:t>
        </w:r>
      </w:hyperlink>
      <w:r w:rsidRPr="00FA27DA">
        <w:rPr>
          <w:sz w:val="28"/>
          <w:szCs w:val="28"/>
        </w:rPr>
        <w:t>)</w:t>
      </w:r>
      <w:r>
        <w:rPr>
          <w:sz w:val="28"/>
          <w:szCs w:val="28"/>
        </w:rPr>
        <w:t xml:space="preserve"> в разделе «Общественные обсуждения» в информационно-телекоммуникационной сети «Интернет»;</w:t>
      </w:r>
    </w:p>
    <w:p w:rsidR="00FA27DA" w:rsidRDefault="00FA27DA" w:rsidP="006F463D">
      <w:pPr>
        <w:tabs>
          <w:tab w:val="left" w:pos="993"/>
          <w:tab w:val="num" w:pos="1134"/>
        </w:tabs>
        <w:ind w:firstLine="992"/>
        <w:jc w:val="both"/>
        <w:rPr>
          <w:sz w:val="28"/>
          <w:szCs w:val="28"/>
        </w:rPr>
      </w:pPr>
      <w:r>
        <w:rPr>
          <w:sz w:val="28"/>
          <w:szCs w:val="28"/>
        </w:rPr>
        <w:t>− на информационных стендах, оборудованных около здания администрации городского округа «Город Йошкар-Ола» по адресу: Республика Марий Эл, город Йошкар-Ола, Ленинский проспект, д.27;</w:t>
      </w:r>
    </w:p>
    <w:p w:rsidR="00301041" w:rsidRDefault="00301041" w:rsidP="006F463D">
      <w:pPr>
        <w:tabs>
          <w:tab w:val="left" w:pos="993"/>
          <w:tab w:val="num" w:pos="1134"/>
        </w:tabs>
        <w:ind w:firstLine="992"/>
        <w:jc w:val="both"/>
        <w:rPr>
          <w:sz w:val="28"/>
          <w:szCs w:val="28"/>
        </w:rPr>
      </w:pPr>
      <w:r>
        <w:rPr>
          <w:sz w:val="28"/>
          <w:szCs w:val="28"/>
        </w:rPr>
        <w:t>- на информационных стендах в виде экспозиции, расположенной в здании управления архитектуры и градостроительства администрации городского округа «Город Йошкар-Ола» по адресу: Республика Марий Эл, город Йошкар-Ола, ул.Советская, д.173</w:t>
      </w:r>
      <w:r w:rsidR="0043203A">
        <w:rPr>
          <w:sz w:val="28"/>
          <w:szCs w:val="28"/>
        </w:rPr>
        <w:t>.</w:t>
      </w:r>
    </w:p>
    <w:p w:rsidR="0043203A" w:rsidRDefault="0043203A" w:rsidP="006F463D">
      <w:pPr>
        <w:tabs>
          <w:tab w:val="left" w:pos="993"/>
          <w:tab w:val="num" w:pos="1134"/>
        </w:tabs>
        <w:ind w:firstLine="992"/>
        <w:jc w:val="both"/>
        <w:rPr>
          <w:sz w:val="28"/>
          <w:szCs w:val="28"/>
        </w:rPr>
      </w:pPr>
      <w:r>
        <w:rPr>
          <w:sz w:val="28"/>
          <w:szCs w:val="28"/>
        </w:rPr>
        <w:t xml:space="preserve">Консультирование посетителей экспозиции осуществляется представителями организатора общественных обсуждений </w:t>
      </w:r>
      <w:r w:rsidR="00C87C44">
        <w:rPr>
          <w:sz w:val="28"/>
          <w:szCs w:val="28"/>
        </w:rPr>
        <w:t xml:space="preserve">в срок </w:t>
      </w:r>
      <w:r w:rsidR="00D07241">
        <w:rPr>
          <w:sz w:val="28"/>
          <w:szCs w:val="28"/>
        </w:rPr>
        <w:t>с 15 мая по 3 июня</w:t>
      </w:r>
      <w:r w:rsidR="00B53929">
        <w:rPr>
          <w:sz w:val="28"/>
          <w:szCs w:val="28"/>
        </w:rPr>
        <w:t xml:space="preserve"> 2019 года</w:t>
      </w:r>
      <w:r w:rsidR="00C87C44">
        <w:rPr>
          <w:sz w:val="28"/>
          <w:szCs w:val="28"/>
        </w:rPr>
        <w:t xml:space="preserve"> </w:t>
      </w:r>
      <w:r>
        <w:rPr>
          <w:sz w:val="28"/>
          <w:szCs w:val="28"/>
        </w:rPr>
        <w:t>в рабочие дни по понедельникам, вторникам и четвергам с 10.00 часов и до 12.00 часов и с 14.00 до 16.00 часов.</w:t>
      </w:r>
    </w:p>
    <w:p w:rsidR="0043203A" w:rsidRDefault="0043203A" w:rsidP="006F463D">
      <w:pPr>
        <w:tabs>
          <w:tab w:val="left" w:pos="993"/>
          <w:tab w:val="num" w:pos="1134"/>
        </w:tabs>
        <w:ind w:firstLine="992"/>
        <w:jc w:val="both"/>
        <w:rPr>
          <w:sz w:val="28"/>
          <w:szCs w:val="28"/>
        </w:rPr>
      </w:pPr>
      <w:r>
        <w:rPr>
          <w:sz w:val="28"/>
          <w:szCs w:val="28"/>
        </w:rPr>
        <w:t>Участники общественных обсуждений, прошедшие в соответствии с частью 12 статьи 5.1 Градостроите</w:t>
      </w:r>
      <w:r w:rsidR="007B5144">
        <w:rPr>
          <w:sz w:val="28"/>
          <w:szCs w:val="28"/>
        </w:rPr>
        <w:t xml:space="preserve">льного кодекса Российской Федерации идентификацию, имеют право вносить предложения и замечания, касающиеся проектов решений, в период </w:t>
      </w:r>
      <w:r w:rsidR="00D07241">
        <w:rPr>
          <w:sz w:val="28"/>
          <w:szCs w:val="28"/>
        </w:rPr>
        <w:t>с 15 мая по 3 июня</w:t>
      </w:r>
      <w:r w:rsidR="00B53929">
        <w:rPr>
          <w:sz w:val="28"/>
          <w:szCs w:val="28"/>
        </w:rPr>
        <w:t xml:space="preserve"> 2019 года</w:t>
      </w:r>
      <w:r w:rsidR="007B5144">
        <w:rPr>
          <w:sz w:val="28"/>
          <w:szCs w:val="28"/>
        </w:rPr>
        <w:t>:</w:t>
      </w:r>
    </w:p>
    <w:p w:rsidR="007B5144" w:rsidRDefault="001668A6" w:rsidP="006F463D">
      <w:pPr>
        <w:tabs>
          <w:tab w:val="left" w:pos="993"/>
          <w:tab w:val="num" w:pos="1134"/>
        </w:tabs>
        <w:ind w:firstLine="992"/>
        <w:jc w:val="both"/>
        <w:rPr>
          <w:sz w:val="28"/>
          <w:szCs w:val="28"/>
        </w:rPr>
      </w:pPr>
      <w:r>
        <w:rPr>
          <w:sz w:val="28"/>
          <w:szCs w:val="28"/>
        </w:rPr>
        <w:t>- посредством официального сайта администрации городского округа «Город Йошкар-Ола» в разделе «Общественные обсуждения» в информационно-телекоммуникационной сети «Интернет»;</w:t>
      </w:r>
    </w:p>
    <w:p w:rsidR="001668A6" w:rsidRDefault="001668A6" w:rsidP="006F463D">
      <w:pPr>
        <w:tabs>
          <w:tab w:val="left" w:pos="993"/>
          <w:tab w:val="num" w:pos="1134"/>
        </w:tabs>
        <w:ind w:firstLine="992"/>
        <w:jc w:val="both"/>
        <w:rPr>
          <w:sz w:val="28"/>
          <w:szCs w:val="28"/>
        </w:rPr>
      </w:pPr>
      <w:r>
        <w:rPr>
          <w:sz w:val="28"/>
          <w:szCs w:val="28"/>
        </w:rPr>
        <w:t>- в письменной форме в адрес организатора общественных обсуждений;</w:t>
      </w:r>
    </w:p>
    <w:p w:rsidR="001668A6" w:rsidRDefault="001668A6" w:rsidP="006F463D">
      <w:pPr>
        <w:tabs>
          <w:tab w:val="left" w:pos="993"/>
          <w:tab w:val="num" w:pos="1134"/>
        </w:tabs>
        <w:ind w:firstLine="992"/>
        <w:jc w:val="both"/>
        <w:rPr>
          <w:sz w:val="28"/>
          <w:szCs w:val="28"/>
        </w:rPr>
      </w:pPr>
      <w:r>
        <w:rPr>
          <w:sz w:val="28"/>
          <w:szCs w:val="28"/>
        </w:rPr>
        <w:t>- посредством записи в журнале учета посетителей экспозиции проектов, подлежащих рассмотрению на общественных обсуждениях.</w:t>
      </w:r>
    </w:p>
    <w:p w:rsidR="00510E6F" w:rsidRPr="00BC3137" w:rsidRDefault="001668A6" w:rsidP="00BC3137">
      <w:pPr>
        <w:tabs>
          <w:tab w:val="left" w:pos="993"/>
          <w:tab w:val="num" w:pos="1134"/>
        </w:tabs>
        <w:ind w:firstLine="992"/>
        <w:jc w:val="both"/>
        <w:rPr>
          <w:sz w:val="28"/>
          <w:szCs w:val="28"/>
        </w:rPr>
      </w:pPr>
      <w:r>
        <w:rPr>
          <w:sz w:val="28"/>
          <w:szCs w:val="28"/>
        </w:rPr>
        <w:t>Организатором общественных обсуждений является управление архитектуры и градостроительства администрации городского округа «Город Йошкар-Ола», расположенное по адресу: Республика Марий Эл, город Йошкар-Ола, ул.Советская, д.173, почтовый индекс 424000,</w:t>
      </w:r>
      <w:r w:rsidR="00F521B1">
        <w:rPr>
          <w:sz w:val="28"/>
          <w:szCs w:val="28"/>
        </w:rPr>
        <w:t xml:space="preserve"> контактные телефоны 8(8362)45-08-19, 8(8362)56-63-64.</w:t>
      </w:r>
    </w:p>
    <w:sectPr w:rsidR="00510E6F" w:rsidRPr="00BC3137" w:rsidSect="00760963">
      <w:pgSz w:w="11906" w:h="16838" w:code="9"/>
      <w:pgMar w:top="1134" w:right="851" w:bottom="1134" w:left="1985"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Ugric">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D4222"/>
    <w:multiLevelType w:val="hybridMultilevel"/>
    <w:tmpl w:val="E06E94E8"/>
    <w:lvl w:ilvl="0" w:tplc="066CBB7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9B6547A"/>
    <w:multiLevelType w:val="hybridMultilevel"/>
    <w:tmpl w:val="56C6563A"/>
    <w:lvl w:ilvl="0" w:tplc="6520E80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CAC232B"/>
    <w:multiLevelType w:val="hybridMultilevel"/>
    <w:tmpl w:val="6B2E4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compat/>
  <w:rsids>
    <w:rsidRoot w:val="006E1311"/>
    <w:rsid w:val="00014C83"/>
    <w:rsid w:val="0002070F"/>
    <w:rsid w:val="00020D20"/>
    <w:rsid w:val="00035180"/>
    <w:rsid w:val="000411B2"/>
    <w:rsid w:val="00041E1A"/>
    <w:rsid w:val="00045ACF"/>
    <w:rsid w:val="00055B21"/>
    <w:rsid w:val="000666FA"/>
    <w:rsid w:val="00073C7B"/>
    <w:rsid w:val="00076128"/>
    <w:rsid w:val="00084341"/>
    <w:rsid w:val="0009292D"/>
    <w:rsid w:val="00092B92"/>
    <w:rsid w:val="000953A7"/>
    <w:rsid w:val="0009571F"/>
    <w:rsid w:val="00096AE6"/>
    <w:rsid w:val="000B22A4"/>
    <w:rsid w:val="000B3583"/>
    <w:rsid w:val="000B760B"/>
    <w:rsid w:val="000C18AB"/>
    <w:rsid w:val="000C5E4F"/>
    <w:rsid w:val="000D1118"/>
    <w:rsid w:val="000E3AB9"/>
    <w:rsid w:val="000E5F1C"/>
    <w:rsid w:val="000E66C1"/>
    <w:rsid w:val="000E7D36"/>
    <w:rsid w:val="000F1535"/>
    <w:rsid w:val="000F6AB8"/>
    <w:rsid w:val="00100391"/>
    <w:rsid w:val="0010492C"/>
    <w:rsid w:val="001063CA"/>
    <w:rsid w:val="00106961"/>
    <w:rsid w:val="00110090"/>
    <w:rsid w:val="00115C60"/>
    <w:rsid w:val="00125619"/>
    <w:rsid w:val="00126418"/>
    <w:rsid w:val="001438CC"/>
    <w:rsid w:val="0014477D"/>
    <w:rsid w:val="001644F7"/>
    <w:rsid w:val="001668A6"/>
    <w:rsid w:val="001844D2"/>
    <w:rsid w:val="00186EEB"/>
    <w:rsid w:val="00191764"/>
    <w:rsid w:val="001A2E54"/>
    <w:rsid w:val="001A36C5"/>
    <w:rsid w:val="001A6C3E"/>
    <w:rsid w:val="001A6DD6"/>
    <w:rsid w:val="001B7577"/>
    <w:rsid w:val="001C31F3"/>
    <w:rsid w:val="001D1354"/>
    <w:rsid w:val="001E329B"/>
    <w:rsid w:val="001E67B7"/>
    <w:rsid w:val="00202CAE"/>
    <w:rsid w:val="00214FD8"/>
    <w:rsid w:val="00220477"/>
    <w:rsid w:val="00221E07"/>
    <w:rsid w:val="00230DC8"/>
    <w:rsid w:val="00240014"/>
    <w:rsid w:val="00273074"/>
    <w:rsid w:val="002773E7"/>
    <w:rsid w:val="00284204"/>
    <w:rsid w:val="002A2287"/>
    <w:rsid w:val="002A3DFA"/>
    <w:rsid w:val="002A7922"/>
    <w:rsid w:val="002B0C87"/>
    <w:rsid w:val="002B2F18"/>
    <w:rsid w:val="002B51C8"/>
    <w:rsid w:val="002C60A3"/>
    <w:rsid w:val="002D143B"/>
    <w:rsid w:val="002D5712"/>
    <w:rsid w:val="002D6860"/>
    <w:rsid w:val="002E74BC"/>
    <w:rsid w:val="00301041"/>
    <w:rsid w:val="00317E98"/>
    <w:rsid w:val="00320252"/>
    <w:rsid w:val="00324EA9"/>
    <w:rsid w:val="00324F4D"/>
    <w:rsid w:val="00341378"/>
    <w:rsid w:val="00342772"/>
    <w:rsid w:val="00345918"/>
    <w:rsid w:val="003462A4"/>
    <w:rsid w:val="00361F4C"/>
    <w:rsid w:val="00390D97"/>
    <w:rsid w:val="003A6316"/>
    <w:rsid w:val="003A729D"/>
    <w:rsid w:val="003C5EC2"/>
    <w:rsid w:val="003D7ABE"/>
    <w:rsid w:val="003E5289"/>
    <w:rsid w:val="003E7033"/>
    <w:rsid w:val="003F6664"/>
    <w:rsid w:val="00400EB3"/>
    <w:rsid w:val="00404C7C"/>
    <w:rsid w:val="00413FE5"/>
    <w:rsid w:val="0042603C"/>
    <w:rsid w:val="0043203A"/>
    <w:rsid w:val="004369DD"/>
    <w:rsid w:val="00452897"/>
    <w:rsid w:val="00476B82"/>
    <w:rsid w:val="00483E0C"/>
    <w:rsid w:val="004842AD"/>
    <w:rsid w:val="004A06AC"/>
    <w:rsid w:val="004A1D45"/>
    <w:rsid w:val="004A2C89"/>
    <w:rsid w:val="004A4D9B"/>
    <w:rsid w:val="004B19B4"/>
    <w:rsid w:val="004B5D34"/>
    <w:rsid w:val="004C6E07"/>
    <w:rsid w:val="004D45D9"/>
    <w:rsid w:val="004E150B"/>
    <w:rsid w:val="004E5674"/>
    <w:rsid w:val="004F405C"/>
    <w:rsid w:val="004F71C2"/>
    <w:rsid w:val="00510E6F"/>
    <w:rsid w:val="00517D89"/>
    <w:rsid w:val="005237C1"/>
    <w:rsid w:val="00525217"/>
    <w:rsid w:val="005401C0"/>
    <w:rsid w:val="0054477F"/>
    <w:rsid w:val="00554ACC"/>
    <w:rsid w:val="00555CE3"/>
    <w:rsid w:val="005563B0"/>
    <w:rsid w:val="005616DE"/>
    <w:rsid w:val="005655AA"/>
    <w:rsid w:val="005769D1"/>
    <w:rsid w:val="00577F57"/>
    <w:rsid w:val="0058504C"/>
    <w:rsid w:val="00587327"/>
    <w:rsid w:val="00587F0F"/>
    <w:rsid w:val="005A05FB"/>
    <w:rsid w:val="005A6485"/>
    <w:rsid w:val="005B1D7B"/>
    <w:rsid w:val="005B2887"/>
    <w:rsid w:val="005C384A"/>
    <w:rsid w:val="005C512C"/>
    <w:rsid w:val="005C707F"/>
    <w:rsid w:val="005D45A7"/>
    <w:rsid w:val="005E1256"/>
    <w:rsid w:val="005E1E7F"/>
    <w:rsid w:val="005F186D"/>
    <w:rsid w:val="00600276"/>
    <w:rsid w:val="00605CE0"/>
    <w:rsid w:val="00606EAE"/>
    <w:rsid w:val="00615780"/>
    <w:rsid w:val="00615D07"/>
    <w:rsid w:val="00651D15"/>
    <w:rsid w:val="006550CD"/>
    <w:rsid w:val="00656FF2"/>
    <w:rsid w:val="0067796B"/>
    <w:rsid w:val="00677C26"/>
    <w:rsid w:val="006821CB"/>
    <w:rsid w:val="00684313"/>
    <w:rsid w:val="006A1908"/>
    <w:rsid w:val="006B2DCC"/>
    <w:rsid w:val="006C4224"/>
    <w:rsid w:val="006C73E1"/>
    <w:rsid w:val="006D39A0"/>
    <w:rsid w:val="006D4FAE"/>
    <w:rsid w:val="006D5EDE"/>
    <w:rsid w:val="006E1311"/>
    <w:rsid w:val="006E1DF9"/>
    <w:rsid w:val="006E261E"/>
    <w:rsid w:val="006E5844"/>
    <w:rsid w:val="006F0F95"/>
    <w:rsid w:val="006F463D"/>
    <w:rsid w:val="00701855"/>
    <w:rsid w:val="00702038"/>
    <w:rsid w:val="00702877"/>
    <w:rsid w:val="00710B38"/>
    <w:rsid w:val="00710C3C"/>
    <w:rsid w:val="0071125A"/>
    <w:rsid w:val="00715533"/>
    <w:rsid w:val="00723DB3"/>
    <w:rsid w:val="007322F0"/>
    <w:rsid w:val="00740D69"/>
    <w:rsid w:val="00757004"/>
    <w:rsid w:val="00760963"/>
    <w:rsid w:val="00763B05"/>
    <w:rsid w:val="00765663"/>
    <w:rsid w:val="0077238B"/>
    <w:rsid w:val="00773EB0"/>
    <w:rsid w:val="00786CD5"/>
    <w:rsid w:val="007A657C"/>
    <w:rsid w:val="007B5144"/>
    <w:rsid w:val="007C2ED7"/>
    <w:rsid w:val="007C4175"/>
    <w:rsid w:val="007C4191"/>
    <w:rsid w:val="007C7784"/>
    <w:rsid w:val="007D1B5A"/>
    <w:rsid w:val="007E03C8"/>
    <w:rsid w:val="007E3EBF"/>
    <w:rsid w:val="007E7510"/>
    <w:rsid w:val="00801D11"/>
    <w:rsid w:val="00815816"/>
    <w:rsid w:val="0081659D"/>
    <w:rsid w:val="0082414B"/>
    <w:rsid w:val="008248EC"/>
    <w:rsid w:val="008276F4"/>
    <w:rsid w:val="0083317E"/>
    <w:rsid w:val="0084651F"/>
    <w:rsid w:val="00853BA4"/>
    <w:rsid w:val="0086255B"/>
    <w:rsid w:val="00862BFA"/>
    <w:rsid w:val="008634A7"/>
    <w:rsid w:val="00864380"/>
    <w:rsid w:val="00874549"/>
    <w:rsid w:val="00887B3D"/>
    <w:rsid w:val="00891035"/>
    <w:rsid w:val="00894ECA"/>
    <w:rsid w:val="008A0264"/>
    <w:rsid w:val="008A36DF"/>
    <w:rsid w:val="008C1315"/>
    <w:rsid w:val="008C16AF"/>
    <w:rsid w:val="008C4111"/>
    <w:rsid w:val="008C4120"/>
    <w:rsid w:val="008C520A"/>
    <w:rsid w:val="00913625"/>
    <w:rsid w:val="0091660D"/>
    <w:rsid w:val="00927E83"/>
    <w:rsid w:val="009504B8"/>
    <w:rsid w:val="009550F8"/>
    <w:rsid w:val="009617AA"/>
    <w:rsid w:val="0096353D"/>
    <w:rsid w:val="0098306A"/>
    <w:rsid w:val="00992A28"/>
    <w:rsid w:val="00993D73"/>
    <w:rsid w:val="009B0DC7"/>
    <w:rsid w:val="009B1423"/>
    <w:rsid w:val="009B235A"/>
    <w:rsid w:val="009B52B7"/>
    <w:rsid w:val="009B7BB4"/>
    <w:rsid w:val="009C10D0"/>
    <w:rsid w:val="009C3E64"/>
    <w:rsid w:val="009D63A8"/>
    <w:rsid w:val="00A014EC"/>
    <w:rsid w:val="00A12337"/>
    <w:rsid w:val="00A27FD3"/>
    <w:rsid w:val="00A4381F"/>
    <w:rsid w:val="00A4443B"/>
    <w:rsid w:val="00A56D99"/>
    <w:rsid w:val="00A664EE"/>
    <w:rsid w:val="00A70142"/>
    <w:rsid w:val="00A7558E"/>
    <w:rsid w:val="00A839CF"/>
    <w:rsid w:val="00A847DE"/>
    <w:rsid w:val="00A84BF1"/>
    <w:rsid w:val="00A853AA"/>
    <w:rsid w:val="00A863BE"/>
    <w:rsid w:val="00A87497"/>
    <w:rsid w:val="00AA6943"/>
    <w:rsid w:val="00AB0F1D"/>
    <w:rsid w:val="00AB5490"/>
    <w:rsid w:val="00AB7235"/>
    <w:rsid w:val="00AE2FBD"/>
    <w:rsid w:val="00AE697B"/>
    <w:rsid w:val="00AF5D7C"/>
    <w:rsid w:val="00AF7AAA"/>
    <w:rsid w:val="00B01A1E"/>
    <w:rsid w:val="00B0631F"/>
    <w:rsid w:val="00B10B35"/>
    <w:rsid w:val="00B12EAF"/>
    <w:rsid w:val="00B179E7"/>
    <w:rsid w:val="00B24A74"/>
    <w:rsid w:val="00B3385C"/>
    <w:rsid w:val="00B411CD"/>
    <w:rsid w:val="00B41EDA"/>
    <w:rsid w:val="00B53929"/>
    <w:rsid w:val="00B57557"/>
    <w:rsid w:val="00B66F58"/>
    <w:rsid w:val="00B7083C"/>
    <w:rsid w:val="00B81274"/>
    <w:rsid w:val="00BA6267"/>
    <w:rsid w:val="00BA6B8F"/>
    <w:rsid w:val="00BC0DDB"/>
    <w:rsid w:val="00BC3137"/>
    <w:rsid w:val="00BC7565"/>
    <w:rsid w:val="00BE24E6"/>
    <w:rsid w:val="00BE79E0"/>
    <w:rsid w:val="00BF4FDB"/>
    <w:rsid w:val="00BF6C91"/>
    <w:rsid w:val="00C03430"/>
    <w:rsid w:val="00C05574"/>
    <w:rsid w:val="00C06A8C"/>
    <w:rsid w:val="00C07497"/>
    <w:rsid w:val="00C13F11"/>
    <w:rsid w:val="00C27629"/>
    <w:rsid w:val="00C30595"/>
    <w:rsid w:val="00C32E87"/>
    <w:rsid w:val="00C42FD2"/>
    <w:rsid w:val="00C5628B"/>
    <w:rsid w:val="00C56EC5"/>
    <w:rsid w:val="00C612BC"/>
    <w:rsid w:val="00C61DC2"/>
    <w:rsid w:val="00C74BD2"/>
    <w:rsid w:val="00C87C44"/>
    <w:rsid w:val="00C916F2"/>
    <w:rsid w:val="00C954D5"/>
    <w:rsid w:val="00CA42A4"/>
    <w:rsid w:val="00CB0EBC"/>
    <w:rsid w:val="00CB2F97"/>
    <w:rsid w:val="00CB34A7"/>
    <w:rsid w:val="00CC57D4"/>
    <w:rsid w:val="00CC77E7"/>
    <w:rsid w:val="00CD53EF"/>
    <w:rsid w:val="00CD69B5"/>
    <w:rsid w:val="00CF6302"/>
    <w:rsid w:val="00D011DD"/>
    <w:rsid w:val="00D025C6"/>
    <w:rsid w:val="00D05364"/>
    <w:rsid w:val="00D06F17"/>
    <w:rsid w:val="00D07241"/>
    <w:rsid w:val="00D103B4"/>
    <w:rsid w:val="00D178A2"/>
    <w:rsid w:val="00D20E75"/>
    <w:rsid w:val="00D22F38"/>
    <w:rsid w:val="00D331C4"/>
    <w:rsid w:val="00D37D39"/>
    <w:rsid w:val="00D46A30"/>
    <w:rsid w:val="00D56925"/>
    <w:rsid w:val="00D668C8"/>
    <w:rsid w:val="00D70F73"/>
    <w:rsid w:val="00D84038"/>
    <w:rsid w:val="00D866B0"/>
    <w:rsid w:val="00D90D39"/>
    <w:rsid w:val="00DB48B4"/>
    <w:rsid w:val="00DB492D"/>
    <w:rsid w:val="00DB5C1F"/>
    <w:rsid w:val="00DC4CF3"/>
    <w:rsid w:val="00DD0FF6"/>
    <w:rsid w:val="00DF40E7"/>
    <w:rsid w:val="00E0127C"/>
    <w:rsid w:val="00E22559"/>
    <w:rsid w:val="00E34C63"/>
    <w:rsid w:val="00E361C8"/>
    <w:rsid w:val="00E40BE5"/>
    <w:rsid w:val="00E412E2"/>
    <w:rsid w:val="00E41EBF"/>
    <w:rsid w:val="00E42430"/>
    <w:rsid w:val="00E42D40"/>
    <w:rsid w:val="00E4561E"/>
    <w:rsid w:val="00E47122"/>
    <w:rsid w:val="00E55080"/>
    <w:rsid w:val="00E556A6"/>
    <w:rsid w:val="00E60ADF"/>
    <w:rsid w:val="00E650BB"/>
    <w:rsid w:val="00E66549"/>
    <w:rsid w:val="00E73E47"/>
    <w:rsid w:val="00E90FA2"/>
    <w:rsid w:val="00EA36FD"/>
    <w:rsid w:val="00EB3263"/>
    <w:rsid w:val="00EB4D0F"/>
    <w:rsid w:val="00EB7BF4"/>
    <w:rsid w:val="00EC2EF7"/>
    <w:rsid w:val="00EE6224"/>
    <w:rsid w:val="00EE6DDF"/>
    <w:rsid w:val="00F00C37"/>
    <w:rsid w:val="00F02501"/>
    <w:rsid w:val="00F12A57"/>
    <w:rsid w:val="00F30884"/>
    <w:rsid w:val="00F33A1F"/>
    <w:rsid w:val="00F422DA"/>
    <w:rsid w:val="00F44B60"/>
    <w:rsid w:val="00F44E0A"/>
    <w:rsid w:val="00F47C69"/>
    <w:rsid w:val="00F518CF"/>
    <w:rsid w:val="00F51952"/>
    <w:rsid w:val="00F521B1"/>
    <w:rsid w:val="00F62FF2"/>
    <w:rsid w:val="00F66464"/>
    <w:rsid w:val="00F83F61"/>
    <w:rsid w:val="00F97521"/>
    <w:rsid w:val="00FA27DA"/>
    <w:rsid w:val="00FB0755"/>
    <w:rsid w:val="00FB6888"/>
    <w:rsid w:val="00FE2977"/>
    <w:rsid w:val="00FE63B0"/>
    <w:rsid w:val="00FF3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6B8F"/>
    <w:rPr>
      <w:sz w:val="24"/>
      <w:szCs w:val="24"/>
    </w:rPr>
  </w:style>
  <w:style w:type="paragraph" w:styleId="1">
    <w:name w:val="heading 1"/>
    <w:basedOn w:val="a"/>
    <w:next w:val="a"/>
    <w:qFormat/>
    <w:rsid w:val="00BA6B8F"/>
    <w:pPr>
      <w:keepNext/>
      <w:ind w:left="851" w:firstLine="1"/>
      <w:jc w:val="right"/>
      <w:outlineLvl w:val="0"/>
    </w:pPr>
    <w:rPr>
      <w:sz w:val="28"/>
      <w:szCs w:val="20"/>
    </w:rPr>
  </w:style>
  <w:style w:type="paragraph" w:styleId="2">
    <w:name w:val="heading 2"/>
    <w:basedOn w:val="a"/>
    <w:next w:val="a"/>
    <w:qFormat/>
    <w:rsid w:val="00BA6B8F"/>
    <w:pPr>
      <w:keepNext/>
      <w:ind w:left="851" w:firstLine="1"/>
      <w:jc w:val="center"/>
      <w:outlineLvl w:val="1"/>
    </w:pPr>
    <w:rPr>
      <w:rFonts w:ascii="Arial" w:hAnsi="Arial" w:cs="Arial"/>
      <w:b/>
      <w:bCs/>
      <w:sz w:val="32"/>
      <w:szCs w:val="20"/>
    </w:rPr>
  </w:style>
  <w:style w:type="paragraph" w:styleId="3">
    <w:name w:val="heading 3"/>
    <w:basedOn w:val="a"/>
    <w:next w:val="a"/>
    <w:qFormat/>
    <w:rsid w:val="00BA6B8F"/>
    <w:pPr>
      <w:keepNext/>
      <w:jc w:val="center"/>
      <w:outlineLvl w:val="2"/>
    </w:pPr>
    <w:rPr>
      <w:rFonts w:ascii="Ugric" w:hAnsi="Ugric"/>
      <w:b/>
      <w:bCs/>
      <w:caps/>
    </w:rPr>
  </w:style>
  <w:style w:type="paragraph" w:styleId="4">
    <w:name w:val="heading 4"/>
    <w:basedOn w:val="a"/>
    <w:next w:val="a"/>
    <w:qFormat/>
    <w:rsid w:val="00BA6B8F"/>
    <w:pPr>
      <w:keepNext/>
      <w:jc w:val="center"/>
      <w:outlineLvl w:val="3"/>
    </w:pPr>
    <w:rPr>
      <w:b/>
      <w:sz w:val="28"/>
    </w:rPr>
  </w:style>
  <w:style w:type="paragraph" w:styleId="5">
    <w:name w:val="heading 5"/>
    <w:basedOn w:val="a"/>
    <w:next w:val="a"/>
    <w:link w:val="50"/>
    <w:qFormat/>
    <w:rsid w:val="00BA6B8F"/>
    <w:pPr>
      <w:keepNext/>
      <w:ind w:left="851" w:firstLine="1"/>
      <w:outlineLvl w:val="4"/>
    </w:pPr>
    <w:rPr>
      <w:sz w:val="28"/>
    </w:rPr>
  </w:style>
  <w:style w:type="paragraph" w:styleId="6">
    <w:name w:val="heading 6"/>
    <w:basedOn w:val="a"/>
    <w:next w:val="a"/>
    <w:qFormat/>
    <w:rsid w:val="00BA6B8F"/>
    <w:pPr>
      <w:keepNex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A6B8F"/>
    <w:pPr>
      <w:ind w:firstLine="851"/>
      <w:jc w:val="both"/>
    </w:pPr>
    <w:rPr>
      <w:sz w:val="28"/>
      <w:szCs w:val="20"/>
    </w:rPr>
  </w:style>
  <w:style w:type="paragraph" w:styleId="a4">
    <w:name w:val="Balloon Text"/>
    <w:basedOn w:val="a"/>
    <w:semiHidden/>
    <w:rsid w:val="00E650BB"/>
    <w:rPr>
      <w:rFonts w:ascii="Tahoma" w:hAnsi="Tahoma" w:cs="Tahoma"/>
      <w:sz w:val="16"/>
      <w:szCs w:val="16"/>
    </w:rPr>
  </w:style>
  <w:style w:type="character" w:styleId="a5">
    <w:name w:val="Hyperlink"/>
    <w:basedOn w:val="a0"/>
    <w:rsid w:val="00A014EC"/>
    <w:rPr>
      <w:color w:val="0000FF"/>
      <w:u w:val="single"/>
    </w:rPr>
  </w:style>
  <w:style w:type="character" w:customStyle="1" w:styleId="50">
    <w:name w:val="Заголовок 5 Знак"/>
    <w:basedOn w:val="a0"/>
    <w:link w:val="5"/>
    <w:rsid w:val="00BF4FDB"/>
    <w:rPr>
      <w:sz w:val="28"/>
      <w:szCs w:val="24"/>
    </w:rPr>
  </w:style>
  <w:style w:type="paragraph" w:styleId="a6">
    <w:name w:val="List Paragraph"/>
    <w:basedOn w:val="a"/>
    <w:uiPriority w:val="34"/>
    <w:qFormat/>
    <w:rsid w:val="0014477D"/>
    <w:pPr>
      <w:ind w:left="720"/>
      <w:contextualSpacing/>
    </w:pPr>
  </w:style>
</w:styles>
</file>

<file path=word/webSettings.xml><?xml version="1.0" encoding="utf-8"?>
<w:webSettings xmlns:r="http://schemas.openxmlformats.org/officeDocument/2006/relationships" xmlns:w="http://schemas.openxmlformats.org/wordprocessingml/2006/main">
  <w:divs>
    <w:div w:id="33052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la.ru" TargetMode="External"/><Relationship Id="rId5" Type="http://schemas.openxmlformats.org/officeDocument/2006/relationships/hyperlink" Target="http://www.gor-sobry-ol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2</Pages>
  <Words>723</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Hewlett-Packard</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USER</cp:lastModifiedBy>
  <cp:revision>107</cp:revision>
  <cp:lastPrinted>2019-04-29T11:24:00Z</cp:lastPrinted>
  <dcterms:created xsi:type="dcterms:W3CDTF">2015-12-16T15:00:00Z</dcterms:created>
  <dcterms:modified xsi:type="dcterms:W3CDTF">2019-04-29T11:24:00Z</dcterms:modified>
</cp:coreProperties>
</file>