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D309E8">
        <w:rPr>
          <w:sz w:val="27"/>
          <w:szCs w:val="27"/>
        </w:rPr>
        <w:t>1</w:t>
      </w:r>
      <w:r w:rsidR="00FA0F66">
        <w:rPr>
          <w:sz w:val="27"/>
          <w:szCs w:val="27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A26478" w:rsidRDefault="00A26478" w:rsidP="00A26478">
      <w:pPr>
        <w:jc w:val="right"/>
      </w:pPr>
      <w:r>
        <w:t>от  29 апреля  2019 г. № 3-п</w:t>
      </w:r>
    </w:p>
    <w:p w:rsidR="00A26478" w:rsidRDefault="00A26478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FA0F66">
        <w:rPr>
          <w:sz w:val="27"/>
          <w:szCs w:val="27"/>
        </w:rPr>
        <w:t>реконструкции</w:t>
      </w:r>
      <w:r w:rsidR="00FC12A5">
        <w:rPr>
          <w:sz w:val="27"/>
          <w:szCs w:val="27"/>
        </w:rPr>
        <w:t xml:space="preserve"> индивидуального жилого дома</w:t>
      </w:r>
      <w:r w:rsidR="00FA0F66">
        <w:rPr>
          <w:sz w:val="27"/>
          <w:szCs w:val="27"/>
        </w:rPr>
        <w:t>, заключающейся в возведении пристройки,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D8615E">
        <w:rPr>
          <w:sz w:val="27"/>
          <w:szCs w:val="27"/>
        </w:rPr>
        <w:t>0704005:133</w:t>
      </w:r>
      <w:r w:rsidR="00F67154">
        <w:rPr>
          <w:sz w:val="27"/>
          <w:szCs w:val="27"/>
        </w:rPr>
        <w:t xml:space="preserve">, общей площадью </w:t>
      </w:r>
      <w:r w:rsidR="00D8615E">
        <w:rPr>
          <w:sz w:val="27"/>
          <w:szCs w:val="27"/>
        </w:rPr>
        <w:t>591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3579E3" w:rsidRPr="003579E3">
        <w:rPr>
          <w:sz w:val="27"/>
          <w:szCs w:val="27"/>
        </w:rPr>
        <w:t>ул.</w:t>
      </w:r>
      <w:r w:rsidR="00D8615E">
        <w:rPr>
          <w:sz w:val="27"/>
          <w:szCs w:val="27"/>
        </w:rPr>
        <w:t>Тельмана</w:t>
      </w:r>
      <w:r w:rsidR="00FC12A5">
        <w:rPr>
          <w:sz w:val="27"/>
          <w:szCs w:val="27"/>
        </w:rPr>
        <w:t>, д.</w:t>
      </w:r>
      <w:r w:rsidR="00D8615E">
        <w:rPr>
          <w:sz w:val="27"/>
          <w:szCs w:val="27"/>
        </w:rPr>
        <w:t>38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9D5CD5">
        <w:rPr>
          <w:sz w:val="27"/>
          <w:szCs w:val="27"/>
        </w:rPr>
        <w:t xml:space="preserve">с западной стороны с 3 до </w:t>
      </w:r>
      <w:r w:rsidR="00D8615E">
        <w:rPr>
          <w:sz w:val="27"/>
          <w:szCs w:val="27"/>
        </w:rPr>
        <w:t>0</w:t>
      </w:r>
      <w:r w:rsidR="00FC12A5">
        <w:rPr>
          <w:sz w:val="27"/>
          <w:szCs w:val="27"/>
        </w:rPr>
        <w:t xml:space="preserve"> м, </w:t>
      </w:r>
      <w:r w:rsidR="00D8615E">
        <w:rPr>
          <w:sz w:val="27"/>
          <w:szCs w:val="27"/>
        </w:rPr>
        <w:t xml:space="preserve">с восточной стороны с 3 до 2,7 м, </w:t>
      </w:r>
      <w:r w:rsidR="00FC12A5">
        <w:rPr>
          <w:sz w:val="27"/>
          <w:szCs w:val="27"/>
        </w:rPr>
        <w:t>уменьшением минимальной площади земельного участка с 600 до 59</w:t>
      </w:r>
      <w:r w:rsidR="00D8615E">
        <w:rPr>
          <w:sz w:val="27"/>
          <w:szCs w:val="27"/>
        </w:rPr>
        <w:t>1</w:t>
      </w:r>
      <w:r w:rsidR="00FC12A5">
        <w:rPr>
          <w:sz w:val="27"/>
          <w:szCs w:val="27"/>
        </w:rPr>
        <w:t xml:space="preserve"> кв.м.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1F9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561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26478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09E8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8615E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0F66"/>
    <w:rsid w:val="00FA42F9"/>
    <w:rsid w:val="00FA6E2C"/>
    <w:rsid w:val="00FA722B"/>
    <w:rsid w:val="00FA7EC4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B706-BBD6-4B99-921A-5F45F36A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106</cp:revision>
  <cp:lastPrinted>2019-04-29T11:06:00Z</cp:lastPrinted>
  <dcterms:created xsi:type="dcterms:W3CDTF">2015-12-18T08:12:00Z</dcterms:created>
  <dcterms:modified xsi:type="dcterms:W3CDTF">2019-04-29T11:06:00Z</dcterms:modified>
</cp:coreProperties>
</file>