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22369">
        <w:rPr>
          <w:sz w:val="27"/>
          <w:szCs w:val="27"/>
        </w:rPr>
        <w:t>2</w:t>
      </w:r>
      <w:r w:rsidR="0077595E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A82D35" w:rsidRDefault="00A82D35" w:rsidP="00A82D35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77595E">
        <w:rPr>
          <w:sz w:val="27"/>
          <w:szCs w:val="27"/>
        </w:rPr>
        <w:t>реконструкции хозяйственного здания, заключающейся в надстройке мансардного этажа,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7595E">
        <w:rPr>
          <w:sz w:val="27"/>
          <w:szCs w:val="27"/>
        </w:rPr>
        <w:t>0503004:74</w:t>
      </w:r>
      <w:r w:rsidR="00F67154">
        <w:rPr>
          <w:sz w:val="27"/>
          <w:szCs w:val="27"/>
        </w:rPr>
        <w:t xml:space="preserve">, общей площадью </w:t>
      </w:r>
      <w:r w:rsidR="0077595E">
        <w:rPr>
          <w:sz w:val="27"/>
          <w:szCs w:val="27"/>
        </w:rPr>
        <w:t>542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77595E">
        <w:rPr>
          <w:sz w:val="27"/>
          <w:szCs w:val="27"/>
        </w:rPr>
        <w:t>Ленинский проспект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FF3934">
        <w:rPr>
          <w:sz w:val="27"/>
          <w:szCs w:val="27"/>
        </w:rPr>
        <w:t>с юго-</w:t>
      </w:r>
      <w:r w:rsidR="0077595E">
        <w:rPr>
          <w:sz w:val="27"/>
          <w:szCs w:val="27"/>
        </w:rPr>
        <w:t>западной стороны с 3 до 0</w:t>
      </w:r>
      <w:r w:rsidR="00822369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093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0E75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7595E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2369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2D35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D586B"/>
    <w:rsid w:val="00BE39A1"/>
    <w:rsid w:val="00BF20BA"/>
    <w:rsid w:val="00BF3D81"/>
    <w:rsid w:val="00C00358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3934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3C39-BDC4-4CCA-811A-0AC66EBF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112</cp:revision>
  <cp:lastPrinted>2019-04-29T11:12:00Z</cp:lastPrinted>
  <dcterms:created xsi:type="dcterms:W3CDTF">2015-12-18T08:12:00Z</dcterms:created>
  <dcterms:modified xsi:type="dcterms:W3CDTF">2019-04-29T11:12:00Z</dcterms:modified>
</cp:coreProperties>
</file>