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BC" w:rsidRPr="006E1EFF" w:rsidRDefault="000729BC" w:rsidP="000729BC">
      <w:pPr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</w:pPr>
      <w:r w:rsidRPr="006E1EFF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 xml:space="preserve">Отчет о деятельности Собрания депутатов </w:t>
      </w:r>
      <w:r w:rsidRPr="006E1EFF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br/>
        <w:t xml:space="preserve">городского округа «Город Йошкар-Ола» шестого созыва </w:t>
      </w:r>
      <w:r w:rsidRPr="006E1EFF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br/>
        <w:t>(октябрь 2014 года – сентябрь 2019 года)</w:t>
      </w:r>
    </w:p>
    <w:p w:rsidR="000729BC" w:rsidRPr="002635BF" w:rsidRDefault="000729BC" w:rsidP="000729BC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Уважаемые депутаты! Приглашенные!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Подходит к завершению срок полномочий Собрания депутатов городского округа «Город Йошкар-Ола» шестого созыва. Сегодня мы с вами проводим последнюю очередную сессию городского Собрания, пришло время подвести итоги нашей совместной деятельности за 5 лет.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Собрание депутатов городского округа «Город Йошкар-Ола» шестого созыва</w:t>
      </w:r>
      <w:r w:rsidR="00FA1EC7"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весь отчетный период работало над выполнением главной задачи - обеспечением необходимых условий жизнедеятельности горожан </w:t>
      </w:r>
      <w:r w:rsid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повышением качества их жизни, а также над созданием новой </w:t>
      </w:r>
      <w:r w:rsid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приведением существующей муниципальной нормативной правовой базы </w:t>
      </w:r>
      <w:r w:rsid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соответствие с федеральными и республиканскими законами.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Основные задачи, над которыми работал депутатский корпус шестого созыва совместно с администрацией городского округа в эти годы - это: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укрепление экономического потенциала и налогооблагаемой базы городского округа;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повышение эффективности управления муниципальным имуществом;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обеспечение надежного функционирования систем жизнеобеспечения города;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совершенствование муниципальной нормативной правовой базы </w:t>
      </w:r>
      <w:r w:rsid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целях повышения уровня жизни граждан, создания равных возможностей для реализации населением своих политических, социальных </w:t>
      </w:r>
      <w:r w:rsidR="005C56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экономических прав, приведение ее в соответствие действующему законодательству;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реализация контрольных полномочий Собрания депутатов городского округа «Город Йошкар-Ола».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отчетный период городским Собранием проведено </w:t>
      </w:r>
      <w:r w:rsid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60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сессий, в том числе 2</w:t>
      </w:r>
      <w:r w:rsid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внеочередных, принято </w:t>
      </w:r>
      <w:r w:rsidR="005C56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более </w:t>
      </w:r>
      <w:r w:rsidRPr="005C56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</w:t>
      </w:r>
      <w:r w:rsidR="005C5639" w:rsidRPr="005C56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Pr="005C56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решени</w:t>
      </w:r>
      <w:r w:rsidR="00EF203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</w:t>
      </w:r>
      <w:r w:rsidRPr="005C56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Важным направлением деятельности органов местного самоуправления городского округа является эффективное управление бюджетным потенциалом, реализация мероприятий по увеличению доходов бюджета города, оптимизация его расходов. 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и налоговая политика Собрания депутатов была направлена на исполнение в полном объеме действующих расходных обязательств муниципального образования. Итог этой работы – принимаемый </w:t>
      </w:r>
      <w:r w:rsidRPr="002635BF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2635BF">
        <w:rPr>
          <w:rFonts w:ascii="Times New Roman" w:hAnsi="Times New Roman" w:cs="Times New Roman"/>
          <w:sz w:val="28"/>
          <w:szCs w:val="28"/>
        </w:rPr>
        <w:t>5</w:t>
      </w:r>
      <w:r w:rsidR="002D5299" w:rsidRPr="002635BF">
        <w:rPr>
          <w:rFonts w:ascii="Times New Roman" w:hAnsi="Times New Roman" w:cs="Times New Roman"/>
          <w:sz w:val="28"/>
          <w:szCs w:val="28"/>
        </w:rPr>
        <w:t xml:space="preserve"> </w:t>
      </w:r>
      <w:r w:rsidRPr="002635BF">
        <w:rPr>
          <w:rFonts w:ascii="Times New Roman" w:hAnsi="Times New Roman" w:cs="Times New Roman"/>
          <w:sz w:val="28"/>
          <w:szCs w:val="28"/>
        </w:rPr>
        <w:t xml:space="preserve">лет 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бездефицитный бюджет города </w:t>
      </w:r>
      <w:r w:rsidRPr="002635BF">
        <w:rPr>
          <w:rFonts w:ascii="Times New Roman" w:hAnsi="Times New Roman" w:cs="Times New Roman"/>
          <w:sz w:val="28"/>
          <w:szCs w:val="28"/>
        </w:rPr>
        <w:t xml:space="preserve">Йошкар-Олы, позволяющий избегать социальной напряженности </w:t>
      </w:r>
      <w:r w:rsidR="002635BF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 xml:space="preserve">и сохранять стабильную социально-экономическую обстановку в городе. Важным моментом является отсутствие задолженности по заработной плате и долговых обязательств. Депутаты уделяли большое внимание определению стратегических направлений при распределении бюджетных средств, </w:t>
      </w:r>
      <w:proofErr w:type="gramStart"/>
      <w:r w:rsidRPr="002635B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635BF">
        <w:rPr>
          <w:rFonts w:ascii="Times New Roman" w:hAnsi="Times New Roman" w:cs="Times New Roman"/>
          <w:sz w:val="28"/>
          <w:szCs w:val="28"/>
        </w:rPr>
        <w:t xml:space="preserve"> ходом реализации принятых решений, работе над правовой базой, эффективностью использования муниципального имущества, контролю за исполнением вопросов местного значения.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Осуществляя текущее бюджетное регулирование, Собранием депутатов шестого созыва за </w:t>
      </w:r>
      <w:r w:rsidR="00EF203E">
        <w:rPr>
          <w:rFonts w:ascii="Times New Roman" w:hAnsi="Times New Roman" w:cs="Times New Roman"/>
          <w:sz w:val="28"/>
          <w:szCs w:val="28"/>
        </w:rPr>
        <w:t>5</w:t>
      </w:r>
      <w:r w:rsidR="002D5299" w:rsidRPr="002635BF">
        <w:rPr>
          <w:rFonts w:ascii="Times New Roman" w:hAnsi="Times New Roman" w:cs="Times New Roman"/>
          <w:sz w:val="28"/>
          <w:szCs w:val="28"/>
        </w:rPr>
        <w:t xml:space="preserve"> </w:t>
      </w:r>
      <w:r w:rsidRPr="002635BF">
        <w:rPr>
          <w:rFonts w:ascii="Times New Roman" w:hAnsi="Times New Roman" w:cs="Times New Roman"/>
          <w:sz w:val="28"/>
          <w:szCs w:val="28"/>
        </w:rPr>
        <w:t xml:space="preserve">лет изменения в бюджет города были внесены 30 раз. </w:t>
      </w:r>
      <w:r w:rsidRPr="002635BF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ставилось безусловное исполнение действующих социальных расходных обязательств перед населением города, а также необходимость поддержания сбалансированности бюджета и разумной политики сдерживания расходов. </w:t>
      </w:r>
      <w:r w:rsidRPr="002635BF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расходования средств бюджета городского округа оставались: своевременная выплата заработной платы работникам муниципальных учреждений, оплата текущих коммунальных услуг, возмещение разницы в цене по отоплению и горячему водоснабжению, бесперебойное функционирование отраслей городского хозяйства, соблюдение условий </w:t>
      </w:r>
      <w:proofErr w:type="spellStart"/>
      <w:r w:rsidRPr="002635B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635BF">
        <w:rPr>
          <w:rFonts w:ascii="Times New Roman" w:hAnsi="Times New Roman" w:cs="Times New Roman"/>
          <w:sz w:val="28"/>
          <w:szCs w:val="28"/>
        </w:rPr>
        <w:t xml:space="preserve"> к средствам вышестоящих бюджетов.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Депутатами городского Собрания шестого созыва утверждена </w:t>
      </w:r>
      <w:r w:rsidRPr="002635BF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городского округа «Город Йошкар-Ола» до </w:t>
      </w:r>
      <w:r w:rsidR="002635BF">
        <w:rPr>
          <w:rFonts w:ascii="Times New Roman" w:hAnsi="Times New Roman" w:cs="Times New Roman"/>
          <w:sz w:val="28"/>
          <w:szCs w:val="28"/>
        </w:rPr>
        <w:t xml:space="preserve">2030 года. </w:t>
      </w:r>
      <w:r w:rsidRPr="002635BF">
        <w:rPr>
          <w:rFonts w:ascii="Times New Roman" w:hAnsi="Times New Roman" w:cs="Times New Roman"/>
          <w:sz w:val="28"/>
          <w:szCs w:val="28"/>
        </w:rPr>
        <w:t xml:space="preserve">Реализация данной стратегии позволит городу ускорить социально-экономическое развитие, повысить конкурентоспособность экономики и уровень жизни населения. В рамках реализации этой Стратегии проводятся мероприятия по обеспечению устойчивости и сбалансированности бюджетной системы города, </w:t>
      </w:r>
      <w:r w:rsidR="002D5299" w:rsidRPr="002635BF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 xml:space="preserve">повышению эффективности управления муниципальным имуществом </w:t>
      </w:r>
      <w:r w:rsidR="005C5639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>и земельными ресурсами, регулированию рынка труда и занятости населения, развитию потребительского рынка, формированию благоприятного инвестиционного климата. Так, в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в практике органов местного самоуправления на сессии городского Собрания мэром города было представлено ежегодное инвестиционное послание городскому Собранию депутатов. </w:t>
      </w:r>
      <w:r w:rsidR="00EF20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инвестиционной привлекательности городского округа и привлечения инвесторов н</w:t>
      </w:r>
      <w:r w:rsidRPr="002635BF">
        <w:rPr>
          <w:rFonts w:ascii="Times New Roman" w:hAnsi="Times New Roman" w:cs="Times New Roman"/>
          <w:bCs/>
          <w:sz w:val="28"/>
          <w:szCs w:val="28"/>
        </w:rPr>
        <w:t xml:space="preserve">а официальном сайте администрации Йошкар-Олы  размещена информация о социально-экономическом развитии, инвестиционном климате города, туристических возможностях, свободных </w:t>
      </w:r>
      <w:proofErr w:type="gramStart"/>
      <w:r w:rsidRPr="002635BF">
        <w:rPr>
          <w:rFonts w:ascii="Times New Roman" w:hAnsi="Times New Roman" w:cs="Times New Roman"/>
          <w:bCs/>
          <w:sz w:val="28"/>
          <w:szCs w:val="28"/>
        </w:rPr>
        <w:t>площадках</w:t>
      </w:r>
      <w:proofErr w:type="gramEnd"/>
      <w:r w:rsidRPr="002635BF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участках, а также инвестиционный паспорт городского округа и презентационные материалы об инвестиционных возможностях Йошкар-Олы; </w:t>
      </w:r>
      <w:r w:rsidRPr="002635BF">
        <w:rPr>
          <w:rFonts w:ascii="Times New Roman" w:hAnsi="Times New Roman" w:cs="Times New Roman"/>
          <w:sz w:val="28"/>
          <w:szCs w:val="28"/>
        </w:rPr>
        <w:t xml:space="preserve">утверждено Положение </w:t>
      </w:r>
      <w:r w:rsidR="002D5299" w:rsidRPr="002635BF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635BF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2635BF">
        <w:rPr>
          <w:rFonts w:ascii="Times New Roman" w:hAnsi="Times New Roman" w:cs="Times New Roman"/>
          <w:sz w:val="28"/>
          <w:szCs w:val="28"/>
        </w:rPr>
        <w:t xml:space="preserve"> партнерстве в городском округе. Целями осуществления такого партнерства являются</w:t>
      </w:r>
      <w:r w:rsidR="005C5639">
        <w:rPr>
          <w:rFonts w:ascii="Times New Roman" w:hAnsi="Times New Roman" w:cs="Times New Roman"/>
          <w:sz w:val="28"/>
          <w:szCs w:val="28"/>
        </w:rPr>
        <w:t>:</w:t>
      </w:r>
      <w:r w:rsidRPr="002635BF">
        <w:rPr>
          <w:rFonts w:ascii="Times New Roman" w:hAnsi="Times New Roman" w:cs="Times New Roman"/>
          <w:sz w:val="28"/>
          <w:szCs w:val="28"/>
        </w:rPr>
        <w:t xml:space="preserve"> реализация проектов, направленных на решение задач социально-экономического развития муниципального образования, привлечение частных инвестиций в экономику города, обеспечение эффективности использования имущества, находящегося в муниципальной собственности, повышение эффективности использования земельных участков, повышение </w:t>
      </w:r>
      <w:r w:rsidR="005C5639">
        <w:rPr>
          <w:rFonts w:ascii="Times New Roman" w:hAnsi="Times New Roman" w:cs="Times New Roman"/>
          <w:sz w:val="28"/>
          <w:szCs w:val="28"/>
        </w:rPr>
        <w:t xml:space="preserve">качества товаров, работ, услуг, </w:t>
      </w:r>
      <w:r w:rsidRPr="002635BF">
        <w:rPr>
          <w:rFonts w:ascii="Times New Roman" w:hAnsi="Times New Roman" w:cs="Times New Roman"/>
          <w:sz w:val="28"/>
          <w:szCs w:val="28"/>
        </w:rPr>
        <w:t xml:space="preserve">предоставляемых потребителям. Информация о возможностях партнерства муниципалитета и бизнеса также размещена на официальном сайте администрации городского округа. 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Дальнейшее развитие получила совместная работа Собрания депутатов и администрации городского округа по разрешению наиболее острых 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вопросов в различных сферах жизнедеятельности муниципального образования путем организации исполнения </w:t>
      </w:r>
      <w:r w:rsidR="005C56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14</w:t>
      </w:r>
      <w:r w:rsidRPr="005C56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муниципальных целевых программ.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635B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положениями Бюджетного кодекса Российской Федерации они утверждаются постановлениями администрации городского округа. Вместе с тем, в целях осуществления контроля, депутаты городского Собрания регулярно заслушивали ход выполнения программ на заседаниях постоянных комиссий и сессиях. 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5BF">
        <w:rPr>
          <w:rFonts w:ascii="Times New Roman" w:hAnsi="Times New Roman" w:cs="Times New Roman"/>
          <w:sz w:val="28"/>
          <w:szCs w:val="28"/>
          <w:lang w:eastAsia="ru-RU"/>
        </w:rPr>
        <w:t>В 2017 году остро встал вопрос об остановке движения троллейбусного транспорта в городе. Чтобы этого не допустить</w:t>
      </w:r>
      <w:r w:rsidR="005C56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635B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Собрание депутатов неоднократно рассматривало вопрос о дополнительном выделении средств на поддержку городского наземного транспорта.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35BF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Городским Собранием утверждены нормативно-правовые акты, направленные на </w:t>
      </w:r>
      <w:r w:rsidRPr="002635B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рациональное использование земли на территории городского округа, обеспечение исполнения полномочий органов местного самоуправления по благоустройству и озеленению территорий, организации мероприятий, направленных на предупреждение нарушений законодательства Российской Федерации, а именно: П</w:t>
      </w:r>
      <w:r w:rsidRPr="002635BF">
        <w:rPr>
          <w:rFonts w:ascii="Times New Roman" w:hAnsi="Times New Roman" w:cs="Times New Roman"/>
          <w:sz w:val="28"/>
          <w:szCs w:val="28"/>
        </w:rPr>
        <w:t xml:space="preserve">орядок демонтажа самовольно (незаконно) установленных нестационарных объектов </w:t>
      </w:r>
      <w:r w:rsidR="005C5639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EF203E">
        <w:rPr>
          <w:rFonts w:ascii="Times New Roman" w:hAnsi="Times New Roman" w:cs="Times New Roman"/>
          <w:sz w:val="28"/>
          <w:szCs w:val="28"/>
        </w:rPr>
        <w:t xml:space="preserve">, </w:t>
      </w:r>
      <w:r w:rsidRPr="002635BF">
        <w:rPr>
          <w:rFonts w:ascii="Times New Roman" w:hAnsi="Times New Roman" w:cs="Times New Roman"/>
          <w:sz w:val="28"/>
          <w:szCs w:val="28"/>
          <w:lang w:eastAsia="ar-SA"/>
        </w:rPr>
        <w:t>Положение об осуществлении муниципального контроля в области использования и охраны особо охраняемых природных территорий местного значения городского округа</w:t>
      </w:r>
      <w:r w:rsidR="00EF203E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P33" w:history="1">
        <w:r w:rsidRPr="002635BF">
          <w:rPr>
            <w:rFonts w:ascii="Times New Roman" w:hAnsi="Times New Roman" w:cs="Times New Roman"/>
            <w:sz w:val="28"/>
            <w:szCs w:val="28"/>
            <w:lang w:eastAsia="ar-SA"/>
          </w:rPr>
          <w:t>Порядок</w:t>
        </w:r>
      </w:hyperlink>
      <w:r w:rsidRPr="002635BF">
        <w:rPr>
          <w:rFonts w:ascii="Times New Roman" w:hAnsi="Times New Roman" w:cs="Times New Roman"/>
          <w:sz w:val="28"/>
          <w:szCs w:val="28"/>
          <w:lang w:eastAsia="ar-SA"/>
        </w:rPr>
        <w:t xml:space="preserve"> отнесения земель городского </w:t>
      </w:r>
      <w:proofErr w:type="gramStart"/>
      <w:r w:rsidRPr="002635BF">
        <w:rPr>
          <w:rFonts w:ascii="Times New Roman" w:hAnsi="Times New Roman" w:cs="Times New Roman"/>
          <w:sz w:val="28"/>
          <w:szCs w:val="28"/>
          <w:lang w:eastAsia="ar-SA"/>
        </w:rPr>
        <w:t>округа</w:t>
      </w:r>
      <w:proofErr w:type="gramEnd"/>
      <w:r w:rsidRPr="002635BF">
        <w:rPr>
          <w:rFonts w:ascii="Times New Roman" w:hAnsi="Times New Roman" w:cs="Times New Roman"/>
          <w:sz w:val="28"/>
          <w:szCs w:val="28"/>
          <w:lang w:eastAsia="ar-SA"/>
        </w:rPr>
        <w:t xml:space="preserve"> к землям особо охраняемых природных территорий местного значения городского округа.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</w:rPr>
        <w:t xml:space="preserve">В 2016 году были внесены изменения в решение городского Собрания </w:t>
      </w:r>
      <w:r w:rsidRPr="005C5639">
        <w:rPr>
          <w:rFonts w:ascii="Times New Roman" w:hAnsi="Times New Roman" w:cs="Times New Roman"/>
          <w:sz w:val="28"/>
          <w:szCs w:val="28"/>
        </w:rPr>
        <w:t xml:space="preserve">от 25 октября </w:t>
      </w:r>
      <w:r w:rsidR="005C5639" w:rsidRPr="005C5639">
        <w:rPr>
          <w:rFonts w:ascii="Times New Roman" w:hAnsi="Times New Roman" w:cs="Times New Roman"/>
          <w:sz w:val="28"/>
          <w:szCs w:val="28"/>
        </w:rPr>
        <w:t xml:space="preserve">2005 </w:t>
      </w:r>
      <w:r w:rsidR="002D5299" w:rsidRPr="005C5639">
        <w:rPr>
          <w:rFonts w:ascii="Times New Roman" w:hAnsi="Times New Roman" w:cs="Times New Roman"/>
          <w:sz w:val="28"/>
          <w:szCs w:val="28"/>
        </w:rPr>
        <w:t>года</w:t>
      </w:r>
      <w:r w:rsidRPr="005C5639">
        <w:rPr>
          <w:rFonts w:ascii="Times New Roman" w:hAnsi="Times New Roman" w:cs="Times New Roman"/>
          <w:sz w:val="28"/>
          <w:szCs w:val="28"/>
        </w:rPr>
        <w:t xml:space="preserve"> </w:t>
      </w:r>
      <w:r w:rsidR="005C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5C5639" w:rsidRPr="005C5639">
        <w:rPr>
          <w:rFonts w:ascii="Times New Roman" w:hAnsi="Times New Roman" w:cs="Times New Roman"/>
          <w:sz w:val="28"/>
          <w:szCs w:val="28"/>
          <w:shd w:val="clear" w:color="auto" w:fill="FFFFFF"/>
        </w:rPr>
        <w:t>152-IV</w:t>
      </w:r>
      <w:r w:rsidR="005C5639">
        <w:rPr>
          <w:rFonts w:ascii="Arial" w:hAnsi="Arial" w:cs="Arial"/>
          <w:color w:val="545454"/>
          <w:sz w:val="21"/>
          <w:szCs w:val="21"/>
          <w:shd w:val="clear" w:color="auto" w:fill="FFFFFF"/>
        </w:rPr>
        <w:t> </w:t>
      </w:r>
      <w:r w:rsidR="005C5639" w:rsidRPr="002635BF">
        <w:rPr>
          <w:rFonts w:ascii="Times New Roman" w:hAnsi="Times New Roman" w:cs="Times New Roman"/>
          <w:sz w:val="28"/>
          <w:szCs w:val="28"/>
        </w:rPr>
        <w:t xml:space="preserve"> </w:t>
      </w:r>
      <w:r w:rsidRPr="002635BF">
        <w:rPr>
          <w:rFonts w:ascii="Times New Roman" w:hAnsi="Times New Roman" w:cs="Times New Roman"/>
          <w:sz w:val="28"/>
          <w:szCs w:val="28"/>
        </w:rPr>
        <w:t xml:space="preserve">«Об установлении единого налога </w:t>
      </w:r>
      <w:r w:rsidR="005C5639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>на вмененный доход для отдельных видов деятельности». Был пересмотрен коэффициент, учитывающий дислокацию налогоплательщика, а также коэффициент, учитывающий вид предпринимательской деятельности</w:t>
      </w:r>
      <w:r w:rsidR="005C5639">
        <w:rPr>
          <w:rFonts w:ascii="Times New Roman" w:hAnsi="Times New Roman" w:cs="Times New Roman"/>
          <w:sz w:val="28"/>
          <w:szCs w:val="28"/>
        </w:rPr>
        <w:t xml:space="preserve">. </w:t>
      </w:r>
      <w:r w:rsidR="00F75B71">
        <w:rPr>
          <w:rFonts w:ascii="Times New Roman" w:hAnsi="Times New Roman" w:cs="Times New Roman"/>
          <w:sz w:val="28"/>
          <w:szCs w:val="28"/>
        </w:rPr>
        <w:br/>
      </w:r>
      <w:r w:rsidR="005C5639">
        <w:rPr>
          <w:rFonts w:ascii="Times New Roman" w:hAnsi="Times New Roman" w:cs="Times New Roman"/>
          <w:sz w:val="28"/>
          <w:szCs w:val="28"/>
        </w:rPr>
        <w:t>Э</w:t>
      </w:r>
      <w:r w:rsidRPr="002635BF">
        <w:rPr>
          <w:rFonts w:ascii="Times New Roman" w:hAnsi="Times New Roman" w:cs="Times New Roman"/>
          <w:sz w:val="28"/>
          <w:szCs w:val="28"/>
        </w:rPr>
        <w:t xml:space="preserve">ти коэффициенты не менялись </w:t>
      </w:r>
      <w:r w:rsidRPr="005C563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C5639" w:rsidRPr="005C5639">
        <w:rPr>
          <w:rFonts w:ascii="Times New Roman" w:hAnsi="Times New Roman" w:cs="Times New Roman"/>
          <w:sz w:val="28"/>
          <w:szCs w:val="28"/>
        </w:rPr>
        <w:t xml:space="preserve">10 </w:t>
      </w:r>
      <w:r w:rsidRPr="005C5639">
        <w:rPr>
          <w:rFonts w:ascii="Times New Roman" w:hAnsi="Times New Roman" w:cs="Times New Roman"/>
          <w:sz w:val="28"/>
          <w:szCs w:val="28"/>
        </w:rPr>
        <w:t>лет.</w:t>
      </w:r>
      <w:r w:rsidRPr="002635BF">
        <w:rPr>
          <w:rFonts w:ascii="Times New Roman" w:hAnsi="Times New Roman" w:cs="Times New Roman"/>
          <w:sz w:val="28"/>
          <w:szCs w:val="28"/>
        </w:rPr>
        <w:t xml:space="preserve"> Изменение зон предпринимательской активности было актуально и привело </w:t>
      </w:r>
      <w:r w:rsidR="00F75B71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>к дополнительным поступлениям денежных сре</w:t>
      </w:r>
      <w:proofErr w:type="gramStart"/>
      <w:r w:rsidRPr="002635BF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2635BF">
        <w:rPr>
          <w:rFonts w:ascii="Times New Roman" w:hAnsi="Times New Roman" w:cs="Times New Roman"/>
          <w:sz w:val="28"/>
          <w:szCs w:val="28"/>
        </w:rPr>
        <w:t xml:space="preserve">юджет городского </w:t>
      </w:r>
      <w:r w:rsidRPr="00F75B71">
        <w:rPr>
          <w:rFonts w:ascii="Times New Roman" w:hAnsi="Times New Roman" w:cs="Times New Roman"/>
          <w:sz w:val="28"/>
          <w:szCs w:val="28"/>
        </w:rPr>
        <w:t xml:space="preserve">округа. В результате принятых мер рост поступлений единого налога </w:t>
      </w:r>
      <w:r w:rsidR="00F75B71" w:rsidRPr="00F75B71">
        <w:rPr>
          <w:rFonts w:ascii="Times New Roman" w:hAnsi="Times New Roman" w:cs="Times New Roman"/>
          <w:sz w:val="28"/>
          <w:szCs w:val="28"/>
        </w:rPr>
        <w:br/>
      </w:r>
      <w:r w:rsidRPr="00F75B71">
        <w:rPr>
          <w:rFonts w:ascii="Times New Roman" w:hAnsi="Times New Roman" w:cs="Times New Roman"/>
          <w:sz w:val="28"/>
          <w:szCs w:val="28"/>
        </w:rPr>
        <w:t xml:space="preserve">в 2018 году по сравнению с 2016 годом составил </w:t>
      </w:r>
      <w:r w:rsidR="00F75B71" w:rsidRPr="00F75B71">
        <w:rPr>
          <w:rFonts w:ascii="Times New Roman" w:hAnsi="Times New Roman" w:cs="Times New Roman"/>
          <w:sz w:val="28"/>
          <w:szCs w:val="28"/>
        </w:rPr>
        <w:t xml:space="preserve">более 23 </w:t>
      </w:r>
      <w:r w:rsidR="002D5299" w:rsidRPr="00F75B71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F75B71">
        <w:rPr>
          <w:rFonts w:ascii="Times New Roman" w:hAnsi="Times New Roman" w:cs="Times New Roman"/>
          <w:sz w:val="28"/>
          <w:szCs w:val="28"/>
        </w:rPr>
        <w:t>рублей.</w:t>
      </w:r>
      <w:r w:rsidRPr="002635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Одним из важных направлений работы городского Собрания шестого созыва яв</w:t>
      </w:r>
      <w:r w:rsidR="00EF203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илась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планомерная работа по приведению </w:t>
      </w:r>
      <w:proofErr w:type="gramStart"/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Устава</w:t>
      </w:r>
      <w:proofErr w:type="gramEnd"/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соответствие постоянно изменяющемуся российскому и республиканскому законодательству в области местного самоуправления. Всего за истекший период городским Собранием принято 11 решений о внесении изменений </w:t>
      </w:r>
      <w:r w:rsidR="00F75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Устав муниципального образования «Город Йошкар-Ола». Сейчас проводится работа по утверждению Устава города в новой редакции</w:t>
      </w:r>
      <w:r w:rsidR="00F75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5BF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</w:t>
      </w:r>
      <w:r w:rsidR="00F75B71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 xml:space="preserve">от 29 июня 2018 года № 378 «О Национальном плане противодействия коррупции на 2018-2020 годы» в городском Собрании проводились  мероприятия по координации </w:t>
      </w:r>
      <w:proofErr w:type="spellStart"/>
      <w:r w:rsidRPr="002635B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35BF">
        <w:rPr>
          <w:rFonts w:ascii="Times New Roman" w:hAnsi="Times New Roman" w:cs="Times New Roman"/>
          <w:sz w:val="28"/>
          <w:szCs w:val="28"/>
        </w:rPr>
        <w:t xml:space="preserve"> работы, в том числе </w:t>
      </w:r>
      <w:r w:rsidR="00F75B71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lastRenderedPageBreak/>
        <w:t xml:space="preserve">по обеспечению публичного доступа к информации о деятельности городского Собрания, проведению </w:t>
      </w:r>
      <w:proofErr w:type="spellStart"/>
      <w:r w:rsidRPr="002635B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35B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проектов, осуществлению контрольных полномочий городского Собрания, разработке необходимых муниципальных</w:t>
      </w:r>
      <w:proofErr w:type="gramEnd"/>
      <w:r w:rsidRPr="002635BF">
        <w:rPr>
          <w:rFonts w:ascii="Times New Roman" w:hAnsi="Times New Roman" w:cs="Times New Roman"/>
          <w:sz w:val="28"/>
          <w:szCs w:val="28"/>
        </w:rPr>
        <w:t xml:space="preserve"> правовых актов и соблюдению законодательства в сфере муниципальной службы.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гласности и открытости деятельности органов местного самоуправления городского округа и повышения эффективности </w:t>
      </w:r>
      <w:r w:rsid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взаимодействия с институтами гражданского общества, а также осуществления общественного контроля за деятельностью органов местного самоуправления</w:t>
      </w:r>
      <w:r w:rsid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Собранием депутатов принято решение </w:t>
      </w:r>
      <w:r w:rsid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Общественного совета муниципального образования «Город </w:t>
      </w: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Йошкар-Ола» и утвержден его персональный состав в количестве </w:t>
      </w:r>
      <w:r w:rsidR="00F75B71"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proofErr w:type="gramEnd"/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Возглавила совет Татьяна Николаевна Михеева – декан юридического факультета Марийского государственного университета. </w:t>
      </w:r>
      <w:r w:rsidRPr="002635B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задачи этой организации</w:t>
      </w:r>
      <w:r w:rsidR="00EF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2635B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инициатив общественных организаций, связанных с выявлением и решением наиболее актуальных проблем в сфере деятельности органов местного самоуправления, развитие взаимодействия органов местного самоуправления с общественными объединениями.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истекший период проведено 59 публичных слушаний по проектам правовых актов о внесении изменений в Устав муниципального образования «Город Йошкар-Ола», о проектах бюджета городского округа, </w:t>
      </w:r>
      <w:r w:rsidR="00F75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 утверждении отчетов об исполнении бюджета, проектам постановлений администрации города по земельным вопросам, градостроительной деятельности, другим вопросам. Из них назначено решениями городского Собрания - 23, постановлениями главы городского округа</w:t>
      </w:r>
      <w:r w:rsidR="00F75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36.</w:t>
      </w:r>
      <w:r w:rsidRPr="002635BF">
        <w:rPr>
          <w:rFonts w:ascii="Times New Roman" w:hAnsi="Times New Roman" w:cs="Times New Roman"/>
          <w:sz w:val="28"/>
          <w:szCs w:val="28"/>
        </w:rPr>
        <w:t xml:space="preserve"> </w:t>
      </w:r>
      <w:r w:rsidR="00F75B71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>К обсуждению муниципальных правовых актов привлекались общественные и профессиональные эксперты, в публичных слушаниях приняли участие 8525  человек.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B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изменениями в федеральном законодательстве, а также изменениями, внесенными в Устав муниципального образования «Город Йошкар-Ола», Собранием депутатов шестого созыва принято Положение </w:t>
      </w:r>
      <w:r w:rsidR="00F75B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BF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проведения общественных обсуждений по вопросам, предусмотренным Градостроительным кодексом Российской Федерации </w:t>
      </w:r>
      <w:r w:rsidR="00F75B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BF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«Город Йошкар-Ола». А это значит, что, наряду с публичными слушаниями, появился новый правовой институт, дающий гражданам больше возможностей для участия в</w:t>
      </w:r>
      <w:r w:rsidRPr="002635B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635BF">
        <w:rPr>
          <w:rFonts w:ascii="Times New Roman" w:hAnsi="Times New Roman" w:cs="Times New Roman"/>
          <w:color w:val="000000"/>
          <w:sz w:val="28"/>
          <w:szCs w:val="28"/>
        </w:rPr>
        <w:t>обсуждении проектов муниципальных правовых актов и выработке рекомендации по ним. Участники общественных обсуждений могут свободно выражать свое мнение и вносить предложения и замечания посредством официального сайта или информационных систем, а также в</w:t>
      </w:r>
      <w:r w:rsidRPr="002635B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635BF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письменной форме. Результаты общественных обсуждений носят рекомендательный характер и могут учитываться при вынесении решений по проектам. 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Собрание депутатов не только </w:t>
      </w:r>
      <w:proofErr w:type="gramStart"/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отчитывается о</w:t>
      </w:r>
      <w:proofErr w:type="gramEnd"/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своей деятельности, </w:t>
      </w:r>
      <w:r w:rsidR="00F75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но и в рамках контрольных полномочий ежегодно заслушивает отчеты </w:t>
      </w:r>
      <w:r w:rsidR="00F75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 проделанной за год работе администрации городского округа, Управления министерства внутренних дел по городу Йошкар-Оле, прокуратуры города, определяет основные направления деятельности. </w:t>
      </w:r>
    </w:p>
    <w:p w:rsidR="000729BC" w:rsidRPr="002635BF" w:rsidRDefault="000729BC" w:rsidP="00072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ключевых направлений  работы  Собрания депутатов шестого созыва является благоустройство, и это не случайно: оттого, насколько успешно удастся решить такую социально-значимую задачу, </w:t>
      </w:r>
      <w:r w:rsidR="00F75B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35BF">
        <w:rPr>
          <w:rFonts w:ascii="Times New Roman" w:hAnsi="Times New Roman" w:cs="Times New Roman"/>
          <w:sz w:val="28"/>
          <w:szCs w:val="28"/>
          <w:lang w:eastAsia="ru-RU"/>
        </w:rPr>
        <w:t xml:space="preserve">во многом зависит уровень комфортности проживания всех жителей нашего города. </w:t>
      </w:r>
      <w:r w:rsidRPr="002635BF">
        <w:rPr>
          <w:rFonts w:ascii="Times New Roman" w:hAnsi="Times New Roman" w:cs="Times New Roman"/>
          <w:snapToGrid w:val="0"/>
          <w:sz w:val="28"/>
          <w:szCs w:val="28"/>
        </w:rPr>
        <w:t xml:space="preserve">Большое значение в этой связи имеет принятие доработанных </w:t>
      </w:r>
      <w:r w:rsidR="00EF203E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2635BF">
        <w:rPr>
          <w:rFonts w:ascii="Times New Roman" w:hAnsi="Times New Roman" w:cs="Times New Roman"/>
          <w:snapToGrid w:val="0"/>
          <w:sz w:val="28"/>
          <w:szCs w:val="28"/>
        </w:rPr>
        <w:t xml:space="preserve">с учетом рекомендаций публичных слушаний, новых Правил благоустройства территории </w:t>
      </w:r>
      <w:r w:rsidR="00F75B71"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  <w:r w:rsidRPr="002635BF">
        <w:rPr>
          <w:rFonts w:ascii="Times New Roman" w:hAnsi="Times New Roman" w:cs="Times New Roman"/>
          <w:sz w:val="28"/>
          <w:szCs w:val="28"/>
        </w:rPr>
        <w:t>Мы продолжили реализацию генерального плана развития городского округа на перспективу, который является неотъемлемой частью огромной работы по преобразованию столицы республики.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Благодаря совместным усилиям депутатского корпуса 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и администрации города</w:t>
      </w:r>
      <w:r w:rsidR="00F75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появились новые возможности для благоустройства городских территорий и подготовки объектов инженерной инфраструктуры </w:t>
      </w:r>
      <w:r w:rsidR="00F75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ЖКХ к работе в осенне-зимний период. Дальнейшее развитие городской инфраструктуры, муниципального сектора экономики, рынка труда, имущественных отношений - вс</w:t>
      </w:r>
      <w:r w:rsidR="00EF203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это призвано сделать жизнь горожан более комфортной. Так, д</w:t>
      </w:r>
      <w:r w:rsidRPr="002635BF">
        <w:rPr>
          <w:rFonts w:ascii="Times New Roman" w:hAnsi="Times New Roman" w:cs="Times New Roman"/>
          <w:bCs/>
          <w:sz w:val="28"/>
          <w:szCs w:val="28"/>
        </w:rPr>
        <w:t xml:space="preserve">епутаты приняли изменения в некоторые нормативно-правовые акты, касающиеся </w:t>
      </w:r>
      <w:proofErr w:type="spellStart"/>
      <w:r w:rsidRPr="002635BF">
        <w:rPr>
          <w:rFonts w:ascii="Times New Roman" w:hAnsi="Times New Roman" w:cs="Times New Roman"/>
          <w:bCs/>
          <w:sz w:val="28"/>
          <w:szCs w:val="28"/>
        </w:rPr>
        <w:t>имущественно-земельных</w:t>
      </w:r>
      <w:proofErr w:type="spellEnd"/>
      <w:r w:rsidRPr="002635BF">
        <w:rPr>
          <w:rFonts w:ascii="Times New Roman" w:hAnsi="Times New Roman" w:cs="Times New Roman"/>
          <w:bCs/>
          <w:sz w:val="28"/>
          <w:szCs w:val="28"/>
        </w:rPr>
        <w:t xml:space="preserve"> отношений, жилищно-коммунального хозяйства, градостроительства и благоустройства. </w:t>
      </w:r>
    </w:p>
    <w:p w:rsidR="000729BC" w:rsidRPr="002635BF" w:rsidRDefault="000729BC" w:rsidP="000729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35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системного повышения качества </w:t>
      </w:r>
      <w:r w:rsidR="00F75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635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комфорта городской среды</w:t>
      </w:r>
      <w:r w:rsidR="00F75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35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конце 2016 года на всей территории России под руководством Министерства строительства и жилищно-коммунального хозяйства Российской Федерации стартовал проект «Формирование комфортной городской среды», в котором город Йошкар-Ола принял активное участие. </w:t>
      </w:r>
      <w:r w:rsidRPr="002635B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данной программы направлено на то, чтобы жителям было удобно и комфортно  в своем доме и в своем городе.</w:t>
      </w:r>
      <w:r w:rsidRPr="002635BF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этого проекта было выполнено комплексное благоустройство 23 дворовых территорий и благоустроены 2 общественные территории (Сквер на Воскресенской набережной и Аллея здоровья). В 2018 году в результате рейтингового голосования на предмет первоочередности благоустройства общественных территорий города, жители Йошкар-Олы отдали предпочтение Парку Победы и бульвару </w:t>
      </w:r>
      <w:proofErr w:type="spellStart"/>
      <w:r w:rsidRPr="002635BF">
        <w:rPr>
          <w:rFonts w:ascii="Times New Roman" w:hAnsi="Times New Roman" w:cs="Times New Roman"/>
          <w:sz w:val="28"/>
          <w:szCs w:val="28"/>
          <w:lang w:eastAsia="ru-RU"/>
        </w:rPr>
        <w:t>Чавайна</w:t>
      </w:r>
      <w:proofErr w:type="spellEnd"/>
      <w:r w:rsidRPr="002635BF">
        <w:rPr>
          <w:rFonts w:ascii="Times New Roman" w:hAnsi="Times New Roman" w:cs="Times New Roman"/>
          <w:sz w:val="28"/>
          <w:szCs w:val="28"/>
          <w:lang w:eastAsia="ru-RU"/>
        </w:rPr>
        <w:t>, благоустройство которых продолжается в настоящее время.</w:t>
      </w:r>
    </w:p>
    <w:p w:rsidR="000729BC" w:rsidRPr="002635BF" w:rsidRDefault="000729BC" w:rsidP="0007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</w:rPr>
        <w:t xml:space="preserve">        В целях повышения энергетической эффективности и достижения наиболее высоких целевых показателей энергосбережения и определения механизма стимулирования энергосбережения и повышения энергетической эффективности в му</w:t>
      </w:r>
      <w:r w:rsidR="00F75B71">
        <w:rPr>
          <w:rFonts w:ascii="Times New Roman" w:hAnsi="Times New Roman" w:cs="Times New Roman"/>
          <w:sz w:val="28"/>
          <w:szCs w:val="28"/>
        </w:rPr>
        <w:t>ниципальных  учреждениях города</w:t>
      </w:r>
      <w:r w:rsidRPr="002635BF">
        <w:rPr>
          <w:rFonts w:ascii="Times New Roman" w:hAnsi="Times New Roman" w:cs="Times New Roman"/>
          <w:sz w:val="28"/>
          <w:szCs w:val="28"/>
        </w:rPr>
        <w:t xml:space="preserve"> при проведении ими энергосберегающих мероприятий, Собранием депутатов принято </w:t>
      </w:r>
      <w:r w:rsidRPr="002635BF">
        <w:rPr>
          <w:rFonts w:ascii="Times New Roman" w:hAnsi="Times New Roman" w:cs="Times New Roman"/>
          <w:bCs/>
          <w:sz w:val="28"/>
          <w:szCs w:val="28"/>
        </w:rPr>
        <w:t xml:space="preserve">«Положение о мерах по стимулированию муниципальных учреждений </w:t>
      </w:r>
      <w:r w:rsidRPr="002635BF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округа «Город Йошкар-Ола» при проведении энергосберегающих мероприятий».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5BF">
        <w:rPr>
          <w:rFonts w:ascii="Times New Roman" w:hAnsi="Times New Roman" w:cs="Times New Roman"/>
          <w:sz w:val="28"/>
          <w:szCs w:val="28"/>
        </w:rPr>
        <w:t xml:space="preserve">Одной из главных проблем, на которую горожане обращали особое внимание, </w:t>
      </w:r>
      <w:r w:rsidR="00C01C4B">
        <w:rPr>
          <w:rFonts w:ascii="Times New Roman" w:hAnsi="Times New Roman" w:cs="Times New Roman"/>
          <w:sz w:val="28"/>
          <w:szCs w:val="28"/>
        </w:rPr>
        <w:t>являются</w:t>
      </w:r>
      <w:r w:rsidRPr="002635BF">
        <w:rPr>
          <w:rFonts w:ascii="Times New Roman" w:hAnsi="Times New Roman" w:cs="Times New Roman"/>
          <w:sz w:val="28"/>
          <w:szCs w:val="28"/>
        </w:rPr>
        <w:t xml:space="preserve"> дороги.</w:t>
      </w:r>
      <w:proofErr w:type="gramEnd"/>
      <w:r w:rsidRPr="002635BF">
        <w:rPr>
          <w:rFonts w:ascii="Times New Roman" w:hAnsi="Times New Roman" w:cs="Times New Roman"/>
          <w:sz w:val="28"/>
          <w:szCs w:val="28"/>
        </w:rPr>
        <w:t xml:space="preserve"> Нам удалось  многое сделать для решения этого наболевшего вопроса. В створе Ленинского проспекта был открыт новый автомобильный мост, так необходимый нашему городу. Эта магистраль связала центральную и заречную часть города, снизив нагрузку на старый мост и качественно улучшив транспортное сообщение между двумя частями города.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</w:rPr>
        <w:t>Выполнено принятое решение провести капитальный ремонт основных транспортных артерий в город</w:t>
      </w:r>
      <w:r w:rsidR="00FA1EC7" w:rsidRPr="002635BF">
        <w:rPr>
          <w:rFonts w:ascii="Times New Roman" w:hAnsi="Times New Roman" w:cs="Times New Roman"/>
          <w:sz w:val="28"/>
          <w:szCs w:val="28"/>
        </w:rPr>
        <w:t>е</w:t>
      </w:r>
      <w:r w:rsidRPr="002635BF">
        <w:rPr>
          <w:rFonts w:ascii="Times New Roman" w:hAnsi="Times New Roman" w:cs="Times New Roman"/>
          <w:sz w:val="28"/>
          <w:szCs w:val="28"/>
        </w:rPr>
        <w:t xml:space="preserve">. </w:t>
      </w:r>
      <w:r w:rsidRPr="002635BF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рамках федеральной программы «Безопасные комплексные автомобильные дороги» ведутся работы по ремонту отдельных участков улиц: </w:t>
      </w:r>
      <w:proofErr w:type="gramStart"/>
      <w:r w:rsidRPr="002635BF">
        <w:rPr>
          <w:rFonts w:ascii="Times New Roman" w:hAnsi="Times New Roman" w:cs="Times New Roman"/>
          <w:color w:val="000000"/>
          <w:sz w:val="28"/>
          <w:szCs w:val="28"/>
        </w:rPr>
        <w:t>Первомайская</w:t>
      </w:r>
      <w:proofErr w:type="gramEnd"/>
      <w:r w:rsidRPr="002635BF">
        <w:rPr>
          <w:rFonts w:ascii="Times New Roman" w:hAnsi="Times New Roman" w:cs="Times New Roman"/>
          <w:color w:val="000000"/>
          <w:sz w:val="28"/>
          <w:szCs w:val="28"/>
        </w:rPr>
        <w:t>, К.Маркса, Ленинский проспект, Западная.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5B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 рамках муниципальной программы городского округа «Развитие транспортной системы и повышение безопасности дорожного движения </w:t>
      </w:r>
      <w:r w:rsidR="00C01C4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br/>
      </w:r>
      <w:r w:rsidRPr="002635B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на 2018-2025 годы» </w:t>
      </w:r>
      <w:r w:rsidRPr="002635BF">
        <w:rPr>
          <w:rFonts w:ascii="Times New Roman" w:hAnsi="Times New Roman" w:cs="Times New Roman"/>
          <w:sz w:val="28"/>
          <w:szCs w:val="28"/>
        </w:rPr>
        <w:t xml:space="preserve">были проведены мероприятия на сумму свыше </w:t>
      </w:r>
      <w:r w:rsidR="00C01C4B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 xml:space="preserve">7 миллионов рублей по приведению 39 пешеходных переходов </w:t>
      </w:r>
      <w:r w:rsidR="00C01C4B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>к требования</w:t>
      </w:r>
      <w:r w:rsidR="00C01C4B">
        <w:rPr>
          <w:rFonts w:ascii="Times New Roman" w:hAnsi="Times New Roman" w:cs="Times New Roman"/>
          <w:sz w:val="28"/>
          <w:szCs w:val="28"/>
        </w:rPr>
        <w:t>м новых национальных стандартов:</w:t>
      </w:r>
      <w:r w:rsidRPr="002635BF">
        <w:rPr>
          <w:rFonts w:ascii="Times New Roman" w:hAnsi="Times New Roman" w:cs="Times New Roman"/>
          <w:sz w:val="28"/>
          <w:szCs w:val="28"/>
        </w:rPr>
        <w:t xml:space="preserve"> 35 пешеходных переходов расположены вблизи школ и других учебных заведений города.</w:t>
      </w:r>
    </w:p>
    <w:p w:rsidR="000729BC" w:rsidRPr="002635BF" w:rsidRDefault="000729BC" w:rsidP="0007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01C4B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Депутатами </w:t>
      </w:r>
      <w:proofErr w:type="spellStart"/>
      <w:r w:rsidR="00C01C4B">
        <w:rPr>
          <w:rFonts w:ascii="Times New Roman" w:hAnsi="Times New Roman" w:cs="Times New Roman"/>
          <w:sz w:val="28"/>
          <w:szCs w:val="28"/>
          <w:lang w:eastAsia="ru-RU"/>
        </w:rPr>
        <w:t>уверждена</w:t>
      </w:r>
      <w:proofErr w:type="spellEnd"/>
      <w:r w:rsidR="00C01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5BF">
        <w:rPr>
          <w:rFonts w:ascii="Times New Roman" w:hAnsi="Times New Roman" w:cs="Times New Roman"/>
          <w:sz w:val="28"/>
          <w:szCs w:val="28"/>
          <w:lang w:eastAsia="ru-RU"/>
        </w:rPr>
        <w:t xml:space="preserve">новая </w:t>
      </w:r>
      <w:r w:rsidRPr="002635B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адресная программа «Снос и реконструкция многоквартирных домов в квартале, ограниченном улицей Вознесенской, бульваром </w:t>
      </w:r>
      <w:proofErr w:type="spellStart"/>
      <w:r w:rsidRPr="002635BF">
        <w:rPr>
          <w:rFonts w:ascii="Times New Roman" w:hAnsi="Times New Roman" w:cs="Times New Roman"/>
          <w:color w:val="000000"/>
          <w:sz w:val="28"/>
          <w:szCs w:val="28"/>
        </w:rPr>
        <w:t>Чавайна</w:t>
      </w:r>
      <w:proofErr w:type="spellEnd"/>
      <w:r w:rsidRPr="002635BF">
        <w:rPr>
          <w:rFonts w:ascii="Times New Roman" w:hAnsi="Times New Roman" w:cs="Times New Roman"/>
          <w:color w:val="000000"/>
          <w:sz w:val="28"/>
          <w:szCs w:val="28"/>
        </w:rPr>
        <w:t xml:space="preserve">, рекой Малой </w:t>
      </w:r>
      <w:proofErr w:type="spellStart"/>
      <w:r w:rsidRPr="002635BF">
        <w:rPr>
          <w:rFonts w:ascii="Times New Roman" w:hAnsi="Times New Roman" w:cs="Times New Roman"/>
          <w:color w:val="000000"/>
          <w:sz w:val="28"/>
          <w:szCs w:val="28"/>
        </w:rPr>
        <w:t>Кокшагой</w:t>
      </w:r>
      <w:proofErr w:type="spellEnd"/>
      <w:r w:rsidRPr="00263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BF">
        <w:rPr>
          <w:rFonts w:ascii="Times New Roman" w:hAnsi="Times New Roman" w:cs="Times New Roman"/>
          <w:color w:val="000000"/>
          <w:sz w:val="28"/>
          <w:szCs w:val="28"/>
        </w:rPr>
        <w:t xml:space="preserve">и Ленинским проспектом в городе Йошкар-Оле». Согласно Градостроительному кодексу, данная программа утверждается представительным органом местного самоуправления. </w:t>
      </w:r>
      <w:r w:rsidRPr="002635BF">
        <w:rPr>
          <w:rFonts w:ascii="Times New Roman" w:hAnsi="Times New Roman" w:cs="Times New Roman"/>
          <w:sz w:val="28"/>
          <w:szCs w:val="28"/>
        </w:rPr>
        <w:t>Успешно реализуются программы по сносу аварийного жилья и переселению граждан.</w:t>
      </w:r>
      <w:r w:rsidRPr="002635BF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обеспечения квартирами детей сирот заключен муниципальный контракт </w:t>
      </w:r>
      <w:r w:rsidR="00C0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BF">
        <w:rPr>
          <w:rFonts w:ascii="Times New Roman" w:hAnsi="Times New Roman" w:cs="Times New Roman"/>
          <w:color w:val="000000"/>
          <w:sz w:val="28"/>
          <w:szCs w:val="28"/>
        </w:rPr>
        <w:t>на строительство многоквартирного дома в микрорайоне «Мирный».</w:t>
      </w:r>
      <w:r w:rsidRPr="002635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29BC" w:rsidRPr="002635BF" w:rsidRDefault="000729BC" w:rsidP="0007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</w:rPr>
        <w:t xml:space="preserve">        В городе продолжается практика проведения общегородских субботников. Депутаты совместно с городскими властями, активистами ТОС проводят праздники двора, праздники деревень, спортивные соревнования </w:t>
      </w:r>
      <w:r w:rsidR="00C01C4B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>и конкурсы.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635BF">
        <w:rPr>
          <w:rFonts w:ascii="Times New Roman" w:hAnsi="Times New Roman" w:cs="Times New Roman"/>
          <w:sz w:val="28"/>
          <w:szCs w:val="28"/>
        </w:rPr>
        <w:t>В целях выполнения Указа Президента Российской Федерации от</w:t>
      </w:r>
      <w:r w:rsidRPr="002635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35BF">
        <w:rPr>
          <w:rFonts w:ascii="Times New Roman" w:hAnsi="Times New Roman" w:cs="Times New Roman"/>
          <w:sz w:val="28"/>
          <w:szCs w:val="28"/>
        </w:rPr>
        <w:t xml:space="preserve">7 мая 2012 года № 597 «О мероприятиях по реализации государственной социальной политики» и доведения заработной платы отдельных категорий работников муниципальных учреждений бюджетной сферы </w:t>
      </w:r>
      <w:r w:rsidR="00C01C4B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 xml:space="preserve">до установленных пороговых значений, внесены изменения в Положения </w:t>
      </w:r>
      <w:r w:rsidR="00C01C4B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 культуры </w:t>
      </w:r>
      <w:r w:rsidR="00C01C4B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>и искусства, муниципальных образовательных организаций дополнительного образования детей городского округа в сфере культуры, муниципальных</w:t>
      </w:r>
      <w:proofErr w:type="gramEnd"/>
      <w:r w:rsidRPr="002635B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</w:t>
      </w:r>
      <w:r w:rsidR="002D5299" w:rsidRPr="002635BF">
        <w:rPr>
          <w:rFonts w:ascii="Times New Roman" w:hAnsi="Times New Roman" w:cs="Times New Roman"/>
          <w:sz w:val="28"/>
          <w:szCs w:val="28"/>
        </w:rPr>
        <w:t>п</w:t>
      </w:r>
      <w:r w:rsidRPr="002635BF">
        <w:rPr>
          <w:rFonts w:ascii="Times New Roman" w:hAnsi="Times New Roman" w:cs="Times New Roman"/>
          <w:sz w:val="28"/>
          <w:szCs w:val="28"/>
        </w:rPr>
        <w:t xml:space="preserve">одведомственных управлению образования, </w:t>
      </w:r>
      <w:r w:rsidR="002D5299" w:rsidRPr="002635BF">
        <w:rPr>
          <w:rFonts w:ascii="Times New Roman" w:hAnsi="Times New Roman" w:cs="Times New Roman"/>
          <w:sz w:val="28"/>
          <w:szCs w:val="28"/>
        </w:rPr>
        <w:t>м</w:t>
      </w:r>
      <w:r w:rsidRPr="002635BF">
        <w:rPr>
          <w:rFonts w:ascii="Times New Roman" w:hAnsi="Times New Roman" w:cs="Times New Roman"/>
          <w:sz w:val="28"/>
          <w:szCs w:val="28"/>
        </w:rPr>
        <w:t xml:space="preserve">униципальных бюджетных и автономных учреждений, подведомственных комитету по управлению </w:t>
      </w:r>
      <w:r w:rsidR="002D5299" w:rsidRPr="002635BF">
        <w:rPr>
          <w:rFonts w:ascii="Times New Roman" w:hAnsi="Times New Roman" w:cs="Times New Roman"/>
          <w:sz w:val="28"/>
          <w:szCs w:val="28"/>
        </w:rPr>
        <w:t>м</w:t>
      </w:r>
      <w:r w:rsidRPr="002635BF">
        <w:rPr>
          <w:rFonts w:ascii="Times New Roman" w:hAnsi="Times New Roman" w:cs="Times New Roman"/>
          <w:sz w:val="28"/>
          <w:szCs w:val="28"/>
        </w:rPr>
        <w:t xml:space="preserve">униципальным имуществом, работников </w:t>
      </w:r>
      <w:r w:rsidRPr="002635BF">
        <w:rPr>
          <w:rFonts w:ascii="Times New Roman" w:hAnsi="Times New Roman" w:cs="Times New Roman"/>
          <w:sz w:val="28"/>
          <w:szCs w:val="28"/>
        </w:rPr>
        <w:lastRenderedPageBreak/>
        <w:t>управления по делам гражданской обороны и чрезвычайным ситуациям администрации города и работников муниципальных учреждений, находящихся в его ведении</w:t>
      </w:r>
      <w:r w:rsidRPr="002635BF">
        <w:rPr>
          <w:rFonts w:ascii="Times New Roman" w:hAnsi="Times New Roman" w:cs="Times New Roman"/>
          <w:bCs/>
          <w:sz w:val="28"/>
          <w:szCs w:val="28"/>
        </w:rPr>
        <w:t>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</w:rPr>
        <w:t>Внесены изменения в ряд нормативно-правовых актов, регулирующих вопросы в области муниципальной службы.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BF">
        <w:rPr>
          <w:rFonts w:ascii="Times New Roman" w:hAnsi="Times New Roman" w:cs="Times New Roman"/>
          <w:sz w:val="28"/>
          <w:szCs w:val="28"/>
        </w:rPr>
        <w:t>Хочу особенно отметить, что в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 городским Собранием утвержден Порядок определения границ, прилегающих </w:t>
      </w:r>
      <w:r w:rsidR="00C0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некоторым организациям и объектам территорий, на которых </w:t>
      </w:r>
      <w:r w:rsidR="00C0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округа. 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</w:rPr>
        <w:t xml:space="preserve">Немаловажным и долгожданным явилось принятое депутатами решение «О внесении изменений в Положение о мерах социальной поддержки некоторых категорий граждан, в части </w:t>
      </w:r>
      <w:r w:rsidRPr="002635BF">
        <w:rPr>
          <w:rFonts w:ascii="Times New Roman" w:hAnsi="Times New Roman" w:cs="Times New Roman"/>
          <w:sz w:val="28"/>
          <w:szCs w:val="28"/>
          <w:lang w:eastAsia="ru-RU"/>
        </w:rPr>
        <w:t xml:space="preserve">права пенсионеров </w:t>
      </w:r>
      <w:r w:rsidR="00C01C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35BF">
        <w:rPr>
          <w:rFonts w:ascii="Times New Roman" w:hAnsi="Times New Roman" w:cs="Times New Roman"/>
          <w:sz w:val="28"/>
          <w:szCs w:val="28"/>
          <w:lang w:eastAsia="ru-RU"/>
        </w:rPr>
        <w:t>и школьников на получение льготного проезда в городском общественном транспорте.</w:t>
      </w:r>
      <w:r w:rsidRPr="002635BF">
        <w:rPr>
          <w:rFonts w:ascii="Times New Roman" w:hAnsi="Times New Roman" w:cs="Times New Roman"/>
          <w:sz w:val="28"/>
          <w:szCs w:val="28"/>
        </w:rPr>
        <w:t xml:space="preserve"> А именно, з</w:t>
      </w:r>
      <w:r w:rsidRPr="002635BF">
        <w:rPr>
          <w:rFonts w:ascii="Times New Roman" w:hAnsi="Times New Roman" w:cs="Times New Roman"/>
          <w:color w:val="000000"/>
          <w:sz w:val="28"/>
          <w:szCs w:val="28"/>
        </w:rPr>
        <w:t>а счет средств городского бюджета предусмотрены меры социальной поддержки детям, обучающимся на дневной форме обучения в</w:t>
      </w:r>
      <w:r w:rsidRPr="002635B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635BF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организациях, имеющих государственную лицензию на осуществление общеобразовательной деятельности. Теперь школьники не только муниципальных, но и всех других школ города могут приобретать льготные ученические проездные билеты за 640 рублей.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</w:rPr>
        <w:t xml:space="preserve">Ежегодно Собрание депутатов на постоянной основе отслеживало  вопрос ликвидации очередности в детских дошкольных учреждениях. Эту проблему мы решали всеми возможными путями. За отчетный период </w:t>
      </w:r>
      <w:r w:rsidR="00C01C4B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>на территории городского округа было открыто 3 детских сада, в этом году продолжается строительство еще 2 детских дошкольных образовательных учреждени</w:t>
      </w:r>
      <w:r w:rsidR="0035249E">
        <w:rPr>
          <w:rFonts w:ascii="Times New Roman" w:hAnsi="Times New Roman" w:cs="Times New Roman"/>
          <w:sz w:val="28"/>
          <w:szCs w:val="28"/>
        </w:rPr>
        <w:t>й</w:t>
      </w:r>
      <w:r w:rsidRPr="002635BF">
        <w:rPr>
          <w:rFonts w:ascii="Times New Roman" w:hAnsi="Times New Roman" w:cs="Times New Roman"/>
          <w:sz w:val="28"/>
          <w:szCs w:val="28"/>
        </w:rPr>
        <w:t xml:space="preserve"> и </w:t>
      </w:r>
      <w:r w:rsidR="00C01C4B">
        <w:rPr>
          <w:rFonts w:ascii="Times New Roman" w:hAnsi="Times New Roman" w:cs="Times New Roman"/>
          <w:sz w:val="28"/>
          <w:szCs w:val="28"/>
        </w:rPr>
        <w:t>1</w:t>
      </w:r>
      <w:r w:rsidRPr="00263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5BF">
        <w:rPr>
          <w:rFonts w:ascii="Times New Roman" w:hAnsi="Times New Roman" w:cs="Times New Roman"/>
          <w:sz w:val="28"/>
          <w:szCs w:val="28"/>
        </w:rPr>
        <w:t>пристро</w:t>
      </w:r>
      <w:r w:rsidR="00C01C4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635BF">
        <w:rPr>
          <w:rFonts w:ascii="Times New Roman" w:hAnsi="Times New Roman" w:cs="Times New Roman"/>
          <w:sz w:val="28"/>
          <w:szCs w:val="28"/>
        </w:rPr>
        <w:t xml:space="preserve"> к детскому саду, готовится документация ещ</w:t>
      </w:r>
      <w:r w:rsidR="0035249E">
        <w:rPr>
          <w:rFonts w:ascii="Times New Roman" w:hAnsi="Times New Roman" w:cs="Times New Roman"/>
          <w:sz w:val="28"/>
          <w:szCs w:val="28"/>
        </w:rPr>
        <w:t>е</w:t>
      </w:r>
      <w:r w:rsidRPr="002635BF">
        <w:rPr>
          <w:rFonts w:ascii="Times New Roman" w:hAnsi="Times New Roman" w:cs="Times New Roman"/>
          <w:sz w:val="28"/>
          <w:szCs w:val="28"/>
        </w:rPr>
        <w:t xml:space="preserve"> </w:t>
      </w:r>
      <w:r w:rsidR="00C01C4B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 xml:space="preserve">по 2 детским садам. 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</w:rPr>
        <w:t xml:space="preserve">Собрание депутатов не оставляло без внимания вопрос обеспеченности местами в школах детей нашего города. В 2018 году был заключен муниципальный контракт на строительство средней общеобразовательной школы в микрорайоне «9В» города Йошкар-Олы на 825 мест. Строительство школы продолжается. Появилась перспектива </w:t>
      </w:r>
      <w:r w:rsidRPr="002635BF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общеобразовательных учреждений на территории городского округа, рассчитанных на 1200-1500 учащихся. Планируется строительство общеобразовательных школ на 825 мест в микрорайоне </w:t>
      </w:r>
      <w:r w:rsidR="00C01C4B">
        <w:rPr>
          <w:rFonts w:ascii="Times New Roman" w:hAnsi="Times New Roman" w:cs="Times New Roman"/>
          <w:color w:val="000000"/>
          <w:sz w:val="28"/>
          <w:szCs w:val="28"/>
        </w:rPr>
        <w:t xml:space="preserve">«9А» и микрорайоне «Восточный». </w:t>
      </w:r>
      <w:r w:rsidRPr="002635BF">
        <w:rPr>
          <w:rFonts w:ascii="Times New Roman" w:hAnsi="Times New Roman" w:cs="Times New Roman"/>
          <w:color w:val="000000"/>
          <w:sz w:val="28"/>
          <w:szCs w:val="28"/>
        </w:rPr>
        <w:t xml:space="preserve">В перспективе предусмотрено строительство общеобразовательных школ на 825 мест в микрорайонах: №6, «9Б»,  «Юбилейный», школы на 1500 тысячи мест в микрорайоне «Мирный». 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городским Собранием рассматривались вопросы организации оздоровления и отдыха детей и подростков в летний период. </w:t>
      </w:r>
      <w:r w:rsidR="00C0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решениям городского Собрания выделялись дополнительные средства </w:t>
      </w:r>
      <w:r w:rsidR="00C0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Большое внимание в городском округе уделялось развитию туризма: устанавливались туристские указатели</w:t>
      </w:r>
      <w:r w:rsidR="00C0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63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проводились мероприятия в сфере туризма</w:t>
      </w:r>
      <w:r w:rsidR="00C0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63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велась разработка новых маршрутов</w:t>
      </w:r>
      <w:r w:rsidR="00C0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63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изданы путеводитель </w:t>
      </w:r>
      <w:r w:rsidR="00C0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3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Йошкар-Оле, календари с видами города, буклеты, карты столицы республики и т.д.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635BF">
        <w:rPr>
          <w:rFonts w:ascii="Times New Roman" w:hAnsi="Times New Roman" w:cs="Times New Roman"/>
          <w:sz w:val="28"/>
          <w:szCs w:val="28"/>
        </w:rPr>
        <w:t xml:space="preserve">епутатским корпусом проводилась работа по развитию гражданской активности населения, а именно, по поддержанию инициатив граждан </w:t>
      </w:r>
      <w:r w:rsidR="00735686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 xml:space="preserve">в создании территориальных общественных самоуправлений на территории городского округа. </w:t>
      </w:r>
      <w:r w:rsidRPr="002635BF">
        <w:rPr>
          <w:rFonts w:ascii="Times New Roman" w:hAnsi="Times New Roman" w:cs="Times New Roman"/>
          <w:spacing w:val="-1"/>
          <w:sz w:val="28"/>
          <w:szCs w:val="28"/>
        </w:rPr>
        <w:t xml:space="preserve">Сотрудничество администрации с </w:t>
      </w:r>
      <w:proofErr w:type="spellStart"/>
      <w:r w:rsidRPr="002635BF">
        <w:rPr>
          <w:rFonts w:ascii="Times New Roman" w:hAnsi="Times New Roman" w:cs="Times New Roman"/>
          <w:spacing w:val="-1"/>
          <w:sz w:val="28"/>
          <w:szCs w:val="28"/>
        </w:rPr>
        <w:t>ТОСами</w:t>
      </w:r>
      <w:proofErr w:type="spellEnd"/>
      <w:r w:rsidRPr="002635BF">
        <w:rPr>
          <w:rFonts w:ascii="Times New Roman" w:hAnsi="Times New Roman" w:cs="Times New Roman"/>
          <w:spacing w:val="-1"/>
          <w:sz w:val="28"/>
          <w:szCs w:val="28"/>
        </w:rPr>
        <w:t xml:space="preserve"> позволяет вести совместную </w:t>
      </w:r>
      <w:proofErr w:type="gramStart"/>
      <w:r w:rsidRPr="002635BF">
        <w:rPr>
          <w:rFonts w:ascii="Times New Roman" w:hAnsi="Times New Roman" w:cs="Times New Roman"/>
          <w:spacing w:val="-1"/>
          <w:sz w:val="28"/>
          <w:szCs w:val="28"/>
        </w:rPr>
        <w:t>работу</w:t>
      </w:r>
      <w:proofErr w:type="gramEnd"/>
      <w:r w:rsidRPr="002635BF">
        <w:rPr>
          <w:rFonts w:ascii="Times New Roman" w:hAnsi="Times New Roman" w:cs="Times New Roman"/>
          <w:spacing w:val="-1"/>
          <w:sz w:val="28"/>
          <w:szCs w:val="28"/>
        </w:rPr>
        <w:t xml:space="preserve"> прежде всего, </w:t>
      </w:r>
      <w:r w:rsidRPr="002635BF">
        <w:rPr>
          <w:rFonts w:ascii="Times New Roman" w:hAnsi="Times New Roman" w:cs="Times New Roman"/>
          <w:sz w:val="28"/>
          <w:szCs w:val="28"/>
        </w:rPr>
        <w:t xml:space="preserve">исходя из интересов жителей. </w:t>
      </w:r>
      <w:r w:rsidRPr="002635BF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в городе зарегистрировано и работают 55 </w:t>
      </w:r>
      <w:proofErr w:type="spellStart"/>
      <w:r w:rsidRPr="002635BF">
        <w:rPr>
          <w:rFonts w:ascii="Times New Roman" w:hAnsi="Times New Roman" w:cs="Times New Roman"/>
          <w:bCs/>
          <w:sz w:val="28"/>
          <w:szCs w:val="28"/>
        </w:rPr>
        <w:t>ТОСов</w:t>
      </w:r>
      <w:proofErr w:type="spellEnd"/>
      <w:r w:rsidRPr="002635BF">
        <w:rPr>
          <w:rFonts w:ascii="Times New Roman" w:hAnsi="Times New Roman" w:cs="Times New Roman"/>
          <w:bCs/>
          <w:sz w:val="28"/>
          <w:szCs w:val="28"/>
        </w:rPr>
        <w:t>.</w:t>
      </w:r>
    </w:p>
    <w:p w:rsidR="000729BC" w:rsidRDefault="000729BC" w:rsidP="006E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</w:rPr>
        <w:t xml:space="preserve">           В 2016 году в городе возрождено проведение ярмарок выходного дня. Создана большая детская игровая зона в Центральном парке культуры </w:t>
      </w:r>
      <w:r w:rsidR="00735686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>и отдыха</w:t>
      </w:r>
      <w:r w:rsidR="00FA1EC7" w:rsidRPr="002635BF">
        <w:rPr>
          <w:rFonts w:ascii="Times New Roman" w:hAnsi="Times New Roman" w:cs="Times New Roman"/>
          <w:sz w:val="28"/>
          <w:szCs w:val="28"/>
        </w:rPr>
        <w:t>.</w:t>
      </w:r>
    </w:p>
    <w:p w:rsidR="000729BC" w:rsidRPr="002635BF" w:rsidRDefault="000729BC" w:rsidP="006E1EFF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2635BF">
        <w:rPr>
          <w:color w:val="242424"/>
          <w:sz w:val="28"/>
          <w:szCs w:val="28"/>
        </w:rPr>
        <w:t xml:space="preserve">Основной объем предварительной работы перед рассмотрением вопросов на сессиях городского Собрания осуществлялся постоянными комиссиями, члены которых всесторонне изучали проекты нормативных правовых актов. За 5 лет было проведено 564 заседания комиссий, </w:t>
      </w:r>
      <w:r w:rsidR="00735686">
        <w:rPr>
          <w:color w:val="242424"/>
          <w:sz w:val="28"/>
          <w:szCs w:val="28"/>
        </w:rPr>
        <w:br/>
      </w:r>
      <w:r w:rsidRPr="002635BF">
        <w:rPr>
          <w:color w:val="242424"/>
          <w:sz w:val="28"/>
          <w:szCs w:val="28"/>
        </w:rPr>
        <w:t xml:space="preserve">на которых рассмотрено </w:t>
      </w:r>
      <w:r w:rsidRPr="002635BF">
        <w:rPr>
          <w:sz w:val="28"/>
          <w:szCs w:val="28"/>
        </w:rPr>
        <w:t xml:space="preserve">4925 </w:t>
      </w:r>
      <w:r w:rsidRPr="002635BF">
        <w:rPr>
          <w:color w:val="242424"/>
          <w:sz w:val="28"/>
          <w:szCs w:val="28"/>
        </w:rPr>
        <w:t>вопросов. Детальное предварительное рассмотрение вопросов, профессиональный подход членов головных комиссий способствовали более эффективной работе Собрания депутатов.</w:t>
      </w:r>
    </w:p>
    <w:p w:rsidR="000729BC" w:rsidRPr="002635BF" w:rsidRDefault="000729BC" w:rsidP="000729BC">
      <w:pPr>
        <w:pStyle w:val="a4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2635BF">
        <w:rPr>
          <w:color w:val="242424"/>
          <w:sz w:val="28"/>
          <w:szCs w:val="28"/>
          <w:lang w:eastAsia="ru-RU"/>
        </w:rPr>
        <w:t xml:space="preserve">Постоянными комиссиями внесено в городское Собрание 284 проекта решений, </w:t>
      </w:r>
      <w:r w:rsidR="00735686">
        <w:rPr>
          <w:color w:val="242424"/>
          <w:sz w:val="28"/>
          <w:szCs w:val="28"/>
          <w:lang w:eastAsia="ru-RU"/>
        </w:rPr>
        <w:t xml:space="preserve">в которые </w:t>
      </w:r>
      <w:r w:rsidRPr="002635BF">
        <w:rPr>
          <w:color w:val="242424"/>
          <w:sz w:val="28"/>
          <w:szCs w:val="28"/>
          <w:lang w:eastAsia="ru-RU"/>
        </w:rPr>
        <w:t>внесен</w:t>
      </w:r>
      <w:r w:rsidR="0035249E">
        <w:rPr>
          <w:color w:val="242424"/>
          <w:sz w:val="28"/>
          <w:szCs w:val="28"/>
          <w:lang w:eastAsia="ru-RU"/>
        </w:rPr>
        <w:t>ы</w:t>
      </w:r>
      <w:r w:rsidRPr="002635BF">
        <w:rPr>
          <w:color w:val="242424"/>
          <w:sz w:val="28"/>
          <w:szCs w:val="28"/>
          <w:lang w:eastAsia="ru-RU"/>
        </w:rPr>
        <w:t xml:space="preserve"> 326 поправок, все они были приняты городским Собранием, на контроле находится 61 решение. </w:t>
      </w:r>
      <w:r w:rsidRPr="002635BF">
        <w:rPr>
          <w:iCs/>
          <w:sz w:val="28"/>
          <w:szCs w:val="28"/>
        </w:rPr>
        <w:t xml:space="preserve">Рассмотрено более </w:t>
      </w:r>
      <w:r w:rsidR="00735686">
        <w:rPr>
          <w:iCs/>
          <w:sz w:val="28"/>
          <w:szCs w:val="28"/>
        </w:rPr>
        <w:br/>
      </w:r>
      <w:r w:rsidRPr="002635BF">
        <w:rPr>
          <w:iCs/>
          <w:sz w:val="28"/>
          <w:szCs w:val="28"/>
        </w:rPr>
        <w:t xml:space="preserve">70 обращений граждан и 350 обращений юридических лиц, поступивших </w:t>
      </w:r>
      <w:r w:rsidR="00735686">
        <w:rPr>
          <w:iCs/>
          <w:sz w:val="28"/>
          <w:szCs w:val="28"/>
        </w:rPr>
        <w:br/>
      </w:r>
      <w:r w:rsidRPr="002635BF">
        <w:rPr>
          <w:iCs/>
          <w:sz w:val="28"/>
          <w:szCs w:val="28"/>
        </w:rPr>
        <w:t xml:space="preserve">в городское Собрание. </w:t>
      </w:r>
      <w:r w:rsidRPr="002635BF">
        <w:rPr>
          <w:sz w:val="28"/>
          <w:szCs w:val="28"/>
        </w:rPr>
        <w:t xml:space="preserve">На все обращения даны обоснованные ответы, разъяснения, при необходимости – юридическая консультация. 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Каждая постоянная комиссия рассматривала в порядке депутатского контроля выполнение принятых решений, утвержденных Программ, дважды в течение созыва </w:t>
      </w:r>
      <w:proofErr w:type="gramStart"/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отчитывалась о</w:t>
      </w:r>
      <w:proofErr w:type="gramEnd"/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своей работе перед городским Собранием.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Значительную роль в организации деятельности представительного органа играл президиум городского Собрания. За отчетный период им было проведено 46 заседаний, на которых рассмотрено более 175 вопросов.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активно используемых форм работы городского Собрания оставались Дни депутата. За прошедшие 5 лет проведено 13 Дней депутата, </w:t>
      </w:r>
      <w:r w:rsidR="00340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9 выездных, по различным направлениям деятельности органов местного самоуправления.</w:t>
      </w:r>
    </w:p>
    <w:p w:rsidR="000729BC" w:rsidRPr="00340CE4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BF">
        <w:rPr>
          <w:rFonts w:ascii="Times New Roman" w:hAnsi="Times New Roman" w:cs="Times New Roman"/>
          <w:sz w:val="28"/>
          <w:szCs w:val="28"/>
        </w:rPr>
        <w:t xml:space="preserve">Два дня депутаты были проведены совместно с Государственным Собранием Республики Марий Эл и были посвящены </w:t>
      </w:r>
      <w:r w:rsidRPr="002635BF">
        <w:rPr>
          <w:rFonts w:ascii="Times New Roman" w:eastAsia="Calibri" w:hAnsi="Times New Roman" w:cs="Times New Roman"/>
          <w:sz w:val="28"/>
          <w:szCs w:val="28"/>
        </w:rPr>
        <w:t>состояни</w:t>
      </w:r>
      <w:r w:rsidRPr="002635BF">
        <w:rPr>
          <w:rFonts w:ascii="Times New Roman" w:hAnsi="Times New Roman" w:cs="Times New Roman"/>
          <w:sz w:val="28"/>
          <w:szCs w:val="28"/>
        </w:rPr>
        <w:t>ю</w:t>
      </w:r>
      <w:r w:rsidRPr="002635BF">
        <w:rPr>
          <w:rFonts w:ascii="Times New Roman" w:eastAsia="Calibri" w:hAnsi="Times New Roman" w:cs="Times New Roman"/>
          <w:sz w:val="28"/>
          <w:szCs w:val="28"/>
        </w:rPr>
        <w:t xml:space="preserve"> законности и правопорядка в Республике Марий Эл</w:t>
      </w:r>
      <w:r w:rsidRPr="002635BF">
        <w:rPr>
          <w:rFonts w:ascii="Times New Roman" w:hAnsi="Times New Roman" w:cs="Times New Roman"/>
          <w:sz w:val="28"/>
          <w:szCs w:val="28"/>
        </w:rPr>
        <w:t xml:space="preserve"> и </w:t>
      </w:r>
      <w:r w:rsidRPr="002635BF">
        <w:rPr>
          <w:rFonts w:ascii="Times New Roman" w:eastAsia="Calibri" w:hAnsi="Times New Roman" w:cs="Times New Roman"/>
          <w:sz w:val="28"/>
          <w:szCs w:val="28"/>
        </w:rPr>
        <w:t>77-летию высшего законодательного органа государственной власти Марийской АССР – Республики Марий Эл</w:t>
      </w:r>
      <w:r w:rsidRPr="002635BF">
        <w:rPr>
          <w:rFonts w:ascii="Times New Roman" w:hAnsi="Times New Roman" w:cs="Times New Roman"/>
          <w:sz w:val="28"/>
          <w:szCs w:val="28"/>
        </w:rPr>
        <w:t>.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4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каждого Дня депутата в адрес администрации городского округа, ее структурных подразделений, </w:t>
      </w:r>
      <w:r w:rsidRPr="00340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и организаций города и в средства массовой информации направлялись соответствующие рекомендации.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</w:rPr>
        <w:t>Деятельность городского Собрания обеспечивал аппарат Собрания депутатов, который осуществлял подготовку и проведение сессий, заседаний президиума, публичных слушаний, заседаний постоянных комиссий городского Собрания, рабочих групп, совещаний и встреч.</w:t>
      </w:r>
    </w:p>
    <w:p w:rsidR="000729BC" w:rsidRPr="002635BF" w:rsidRDefault="000729BC" w:rsidP="000729BC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2635BF">
        <w:rPr>
          <w:sz w:val="28"/>
          <w:szCs w:val="28"/>
        </w:rPr>
        <w:t>Нельзя не отметить, что работа с обращениями граждан</w:t>
      </w:r>
      <w:r w:rsidRPr="002635BF">
        <w:rPr>
          <w:b/>
          <w:sz w:val="28"/>
          <w:szCs w:val="28"/>
        </w:rPr>
        <w:t xml:space="preserve"> -</w:t>
      </w:r>
      <w:r w:rsidRPr="002635BF">
        <w:rPr>
          <w:sz w:val="28"/>
          <w:szCs w:val="28"/>
        </w:rPr>
        <w:t xml:space="preserve"> один </w:t>
      </w:r>
      <w:r w:rsidR="00C06853">
        <w:rPr>
          <w:sz w:val="28"/>
          <w:szCs w:val="28"/>
        </w:rPr>
        <w:br/>
      </w:r>
      <w:r w:rsidRPr="002635BF">
        <w:rPr>
          <w:sz w:val="28"/>
          <w:szCs w:val="28"/>
        </w:rPr>
        <w:t xml:space="preserve">из важнейших каналов обратной связи с населением муниципального образования. Горожане могут обратиться к депутатам на личном приеме, направить письменное или электронное обращение, обратиться по телефону в приемную, а также получить консультацию и разъяснения в аппарате Собрания депутатов. Все это создает максимально прозрачный механизм функционирования представительного органа местного самоуправления городского округа. В отчетный период в Собрание депутатов поступило </w:t>
      </w:r>
      <w:r w:rsidR="00C06853">
        <w:rPr>
          <w:sz w:val="28"/>
          <w:szCs w:val="28"/>
        </w:rPr>
        <w:br/>
      </w:r>
      <w:r w:rsidRPr="002635BF">
        <w:rPr>
          <w:sz w:val="28"/>
          <w:szCs w:val="28"/>
        </w:rPr>
        <w:t xml:space="preserve">4663 входящих документа от граждан и юридических организаций. 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Особое значение придавалось и работе депутатов с избирателями </w:t>
      </w:r>
      <w:r w:rsidR="00C06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своих округах, организации прием</w:t>
      </w:r>
      <w:r w:rsidR="00C068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граждан. </w:t>
      </w:r>
      <w:r w:rsidRPr="002635BF">
        <w:rPr>
          <w:rFonts w:ascii="Times New Roman" w:hAnsi="Times New Roman" w:cs="Times New Roman"/>
          <w:sz w:val="28"/>
          <w:szCs w:val="28"/>
        </w:rPr>
        <w:t xml:space="preserve">Депутаты осуществляли личный прием граждан в установленные дни по утвержденному графику, проводили встречи с избирателями в трудовых коллективах, общественных приемных, по месту жительства, с общественными организациями. Принимали участие в значимых для избирательных округов событиях, информационных встречах с населением, оказывали помощь в решении проблем избирателей, используя разные возможности: от направления запросов в различные инстанции до оказания благотворительной помощи. </w:t>
      </w:r>
    </w:p>
    <w:p w:rsidR="000729BC" w:rsidRPr="002635BF" w:rsidRDefault="000729BC" w:rsidP="0007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hAnsi="Times New Roman" w:cs="Times New Roman"/>
          <w:sz w:val="28"/>
          <w:szCs w:val="28"/>
        </w:rPr>
        <w:t xml:space="preserve">         За отчетный период депутатами проведено 2689 личных приемов граждан в своих избирательных округах, в хо</w:t>
      </w:r>
      <w:r w:rsidR="00C06853">
        <w:rPr>
          <w:rFonts w:ascii="Times New Roman" w:hAnsi="Times New Roman" w:cs="Times New Roman"/>
          <w:sz w:val="28"/>
          <w:szCs w:val="28"/>
        </w:rPr>
        <w:t>де которых принято 5300 человек,</w:t>
      </w:r>
      <w:r w:rsidRPr="002635BF">
        <w:rPr>
          <w:rFonts w:ascii="Times New Roman" w:hAnsi="Times New Roman" w:cs="Times New Roman"/>
          <w:sz w:val="28"/>
          <w:szCs w:val="28"/>
        </w:rPr>
        <w:t xml:space="preserve"> рассмотрено 1722 письменных обращения</w:t>
      </w:r>
      <w:r w:rsidR="00C06853">
        <w:rPr>
          <w:rFonts w:ascii="Times New Roman" w:hAnsi="Times New Roman" w:cs="Times New Roman"/>
          <w:sz w:val="28"/>
          <w:szCs w:val="28"/>
        </w:rPr>
        <w:t>,</w:t>
      </w:r>
      <w:r w:rsidRPr="002635BF">
        <w:rPr>
          <w:rFonts w:ascii="Times New Roman" w:hAnsi="Times New Roman" w:cs="Times New Roman"/>
          <w:sz w:val="28"/>
          <w:szCs w:val="28"/>
        </w:rPr>
        <w:t xml:space="preserve"> проведено 2569 встреч с избирателями, на которых присутствовало 53210 человек. По-прежнему н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аиболее острыми для избирателей остаются социальные вопросы: содержание жилищного фонда, ремонт кровли и фасадов домов, благоустройство дворовых территорий, тротуаров, наличие несанкционированных автостоянок на внутри дворовых территориях и т.д.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Осуществлялась тесная взаимосвязь с Государственным Собранием 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Эл, проводились совместные приемы избирателей депутатами городского Собрания и депутатами Государственного Собрания</w:t>
      </w:r>
      <w:r w:rsidR="00C0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Депутаты городского Собрания принимали участие </w:t>
      </w:r>
      <w:r w:rsidR="00C06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Днях депутата, проводимых Государственным Собранием Республики Марий Эл</w:t>
      </w:r>
      <w:r w:rsidR="00C06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прием граждан в Общественной приемной</w:t>
      </w:r>
      <w:r w:rsidRPr="002635B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Председателя Партии «ЕДИНАЯ РОССИЯ» Дмитрия Анатольевича Медведева </w:t>
      </w:r>
      <w:r w:rsidRPr="002635B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 xml:space="preserve">в Республике Марий Эл, общественной приемной </w:t>
      </w:r>
      <w:r w:rsidR="00C0685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</w:t>
      </w:r>
      <w:r w:rsidRPr="002635B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равительства </w:t>
      </w:r>
      <w:r w:rsidR="0035249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</w:t>
      </w:r>
      <w:r w:rsidRPr="002635B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еспублики</w:t>
      </w:r>
      <w:r w:rsidR="00C0685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Марий Эл</w:t>
      </w:r>
      <w:r w:rsidRPr="002635B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</w:rPr>
        <w:t xml:space="preserve">Большое внимание уделялось освещению деятельности Собрания депутатов в электронных и печатных СМИ.  Информация размещалась </w:t>
      </w:r>
      <w:r w:rsidR="006E1EFF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Собрания в сети Интернет </w:t>
      </w:r>
      <w:r w:rsidR="006E1EFF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lastRenderedPageBreak/>
        <w:t>и в официальной группе Собрания в социальной сети «</w:t>
      </w:r>
      <w:proofErr w:type="spellStart"/>
      <w:r w:rsidRPr="002635B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635BF">
        <w:rPr>
          <w:rFonts w:ascii="Times New Roman" w:hAnsi="Times New Roman" w:cs="Times New Roman"/>
          <w:sz w:val="28"/>
          <w:szCs w:val="28"/>
        </w:rPr>
        <w:t xml:space="preserve">». Общее количество сообщений, опубликованных в отчетный период – более 2300. Нормативные правовые акты Собрания депутатов направлялись для размещения в информационно-правовых системах «Гарант» и «Консультант плюс». 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BF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отчетного периода депутаты участвовали в научно-практических конференциях, обучающих семинарах и форумах, поддерживали творческие проекты, мероприятия, акции разного уровня, проходящие на территории города. Пристальное внимание было уделено оказанию помощи в организации и проведении мероприятий для людей </w:t>
      </w:r>
      <w:r w:rsidR="006E1EF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35BF">
        <w:rPr>
          <w:rFonts w:ascii="Times New Roman" w:hAnsi="Times New Roman" w:cs="Times New Roman"/>
          <w:sz w:val="28"/>
          <w:szCs w:val="28"/>
          <w:lang w:eastAsia="ru-RU"/>
        </w:rPr>
        <w:t>с ограниченными возможностями здоровья. Также депутаты принимали участие в различных благотворительных акциях, о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казывали спонсорскую </w:t>
      </w:r>
      <w:r w:rsidRPr="006E1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малоимущим гражданам, ветеранам войны и труда, несовершеннолетним из социально незащищенных семей, детям – инвалидам и детям-сиротам.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hAnsi="Times New Roman" w:cs="Times New Roman"/>
          <w:sz w:val="28"/>
          <w:szCs w:val="28"/>
        </w:rPr>
        <w:t xml:space="preserve">Ежегодно депутаты участвовали в мероприятиях патриотической направленности: </w:t>
      </w:r>
      <w:proofErr w:type="gramStart"/>
      <w:r w:rsidRPr="002635BF">
        <w:rPr>
          <w:rFonts w:ascii="Times New Roman" w:hAnsi="Times New Roman" w:cs="Times New Roman"/>
          <w:sz w:val="28"/>
          <w:szCs w:val="28"/>
        </w:rPr>
        <w:t>Параде</w:t>
      </w:r>
      <w:proofErr w:type="gramEnd"/>
      <w:r w:rsidRPr="002635BF">
        <w:rPr>
          <w:rFonts w:ascii="Times New Roman" w:hAnsi="Times New Roman" w:cs="Times New Roman"/>
          <w:sz w:val="28"/>
          <w:szCs w:val="28"/>
        </w:rPr>
        <w:t xml:space="preserve"> Победы, акциях «Бессмертный полк» и «Свеча памяти», митингах, посвященных ветеранам и участникам различных войн, памятных мероприятиях, посвященных Д</w:t>
      </w:r>
      <w:r w:rsidR="006E1EFF">
        <w:rPr>
          <w:rFonts w:ascii="Times New Roman" w:hAnsi="Times New Roman" w:cs="Times New Roman"/>
          <w:sz w:val="28"/>
          <w:szCs w:val="28"/>
        </w:rPr>
        <w:t>ню памяти и скорби. Кроме этого</w:t>
      </w:r>
      <w:r w:rsidRPr="002635BF">
        <w:rPr>
          <w:rFonts w:ascii="Times New Roman" w:hAnsi="Times New Roman" w:cs="Times New Roman"/>
          <w:sz w:val="28"/>
          <w:szCs w:val="28"/>
        </w:rPr>
        <w:t xml:space="preserve"> участвовали в мероприятиях, посвященных празднованию Дня семьи, любви и верности, Дня знаний,  Дня пожилого человека, Дня народного единства </w:t>
      </w:r>
      <w:r w:rsidR="006E1EFF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>и многих других.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Тесно работали с муниципальными учебными заведениями, дошкольными образовательными учреждениями, детскими клубами по месту жительства. Такое сотрудничество позволяло депутатам быть в курсе проблем образовательной и социально-культурной сферы.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</w:rPr>
        <w:t xml:space="preserve">Деятельность Собрания депутатов, направленная на развитие </w:t>
      </w:r>
      <w:r w:rsidR="006E1EFF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 xml:space="preserve">Йошкар-Олы и защиту интересов избирателей, получила высокую оценку жителей городского округа. В адрес председателя </w:t>
      </w:r>
      <w:r w:rsidRPr="002635BF">
        <w:rPr>
          <w:rFonts w:ascii="Times New Roman" w:hAnsi="Times New Roman" w:cs="Times New Roman"/>
          <w:sz w:val="28"/>
          <w:szCs w:val="28"/>
          <w:lang w:eastAsia="ru-RU"/>
        </w:rPr>
        <w:t>Собрания депутатов городского округа «Город Йошкар-Ола»</w:t>
      </w:r>
      <w:r w:rsidRPr="002635BF">
        <w:rPr>
          <w:rFonts w:ascii="Times New Roman" w:hAnsi="Times New Roman" w:cs="Times New Roman"/>
          <w:sz w:val="28"/>
          <w:szCs w:val="28"/>
        </w:rPr>
        <w:t xml:space="preserve"> и депутатов фракций регулярно поступали письменные и устные обращения от граждан и организаций, </w:t>
      </w:r>
      <w:r w:rsidR="006E1EFF">
        <w:rPr>
          <w:rFonts w:ascii="Times New Roman" w:hAnsi="Times New Roman" w:cs="Times New Roman"/>
          <w:sz w:val="28"/>
          <w:szCs w:val="28"/>
        </w:rPr>
        <w:br/>
      </w:r>
      <w:r w:rsidRPr="002635BF">
        <w:rPr>
          <w:rFonts w:ascii="Times New Roman" w:hAnsi="Times New Roman" w:cs="Times New Roman"/>
          <w:sz w:val="28"/>
          <w:szCs w:val="28"/>
        </w:rPr>
        <w:t>в которых выражалась благодарность за оказанную поддержку и помощь.</w:t>
      </w:r>
    </w:p>
    <w:p w:rsidR="000729BC" w:rsidRPr="002635BF" w:rsidRDefault="000729BC" w:rsidP="0007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BF">
        <w:rPr>
          <w:rFonts w:ascii="Times New Roman" w:hAnsi="Times New Roman" w:cs="Times New Roman"/>
          <w:sz w:val="28"/>
          <w:szCs w:val="28"/>
        </w:rPr>
        <w:t xml:space="preserve">         За отчетный период по поступившим в адрес городского Собрания ходатайствам от организаций и учреждений города было вручено 392 Почетные грамоты Собрания депутатов.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Собранием этого созыва утверждено Положение </w:t>
      </w:r>
      <w:r w:rsidR="006E1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медалью «За заслуги перед городским округом «Город Йошкар-Ола». Основанием для получения новой муниципальной награды являются: особые заслуги в общественной жизни города и в развитии местного самоуправления</w:t>
      </w:r>
      <w:r w:rsidR="006E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вклад в социальное и экономическое развитие города</w:t>
      </w:r>
      <w:r w:rsidR="006E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заслуги в области развития науки, культуры, физической культуры и спорта, образования, здравоохранения, социальной защиты населения и др</w:t>
      </w:r>
      <w:r w:rsidR="006E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Особенность данной награды в том, что ей могут быть отмечены как отдельные граждане, так и организации. В настоящее время она вручена 61 гражданину и 3 организациям.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2018 году исполнилось 50 лет званию «Почетный гражданин города Йошкар-Олы». За отчетный период работы городского Собрания оно было присвоено </w:t>
      </w:r>
      <w:r w:rsidR="003524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выдающимся людям нашего города -</w:t>
      </w:r>
      <w:r w:rsidRPr="002635BF">
        <w:rPr>
          <w:rFonts w:ascii="Times New Roman" w:hAnsi="Times New Roman" w:cs="Times New Roman"/>
          <w:sz w:val="28"/>
          <w:szCs w:val="28"/>
        </w:rPr>
        <w:t xml:space="preserve"> генеральному директору общества с ограниченной ответственностью «Научно-производственная фирма «</w:t>
      </w:r>
      <w:proofErr w:type="spellStart"/>
      <w:r w:rsidRPr="002635BF">
        <w:rPr>
          <w:rFonts w:ascii="Times New Roman" w:hAnsi="Times New Roman" w:cs="Times New Roman"/>
          <w:sz w:val="28"/>
          <w:szCs w:val="28"/>
        </w:rPr>
        <w:t>Геникс</w:t>
      </w:r>
      <w:proofErr w:type="spellEnd"/>
      <w:r w:rsidRPr="002635BF">
        <w:rPr>
          <w:rFonts w:ascii="Times New Roman" w:hAnsi="Times New Roman" w:cs="Times New Roman"/>
          <w:sz w:val="28"/>
          <w:szCs w:val="28"/>
        </w:rPr>
        <w:t>»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Геннадию Степановичу Никитину, </w:t>
      </w:r>
      <w:r w:rsidRPr="002635BF">
        <w:rPr>
          <w:rFonts w:ascii="Times New Roman" w:hAnsi="Times New Roman" w:cs="Times New Roman"/>
          <w:sz w:val="28"/>
          <w:szCs w:val="28"/>
        </w:rPr>
        <w:t xml:space="preserve">генеральному директору государственного автономного общеобразовательного учреждения Республики Марий Эл «Лицей </w:t>
      </w:r>
      <w:proofErr w:type="spellStart"/>
      <w:r w:rsidRPr="002635BF">
        <w:rPr>
          <w:rFonts w:ascii="Times New Roman" w:hAnsi="Times New Roman" w:cs="Times New Roman"/>
          <w:sz w:val="28"/>
          <w:szCs w:val="28"/>
        </w:rPr>
        <w:t>Бауманский</w:t>
      </w:r>
      <w:proofErr w:type="spellEnd"/>
      <w:r w:rsidRPr="002635BF">
        <w:rPr>
          <w:rFonts w:ascii="Times New Roman" w:hAnsi="Times New Roman" w:cs="Times New Roman"/>
          <w:sz w:val="28"/>
          <w:szCs w:val="28"/>
        </w:rPr>
        <w:t xml:space="preserve">» Григорию Ефимовичу Пейсаховичу, главе Марийской митрополии, митрополиту </w:t>
      </w:r>
      <w:r w:rsidR="003524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35BF">
        <w:rPr>
          <w:rFonts w:ascii="Times New Roman" w:hAnsi="Times New Roman" w:cs="Times New Roman"/>
          <w:sz w:val="28"/>
          <w:szCs w:val="28"/>
        </w:rPr>
        <w:t>Йошкар-Олинскому</w:t>
      </w:r>
      <w:proofErr w:type="spellEnd"/>
      <w:r w:rsidRPr="002635BF">
        <w:rPr>
          <w:rFonts w:ascii="Times New Roman" w:hAnsi="Times New Roman" w:cs="Times New Roman"/>
          <w:sz w:val="28"/>
          <w:szCs w:val="28"/>
        </w:rPr>
        <w:t xml:space="preserve"> и Марийском</w:t>
      </w:r>
      <w:proofErr w:type="gramStart"/>
      <w:r w:rsidRPr="002635BF">
        <w:rPr>
          <w:rFonts w:ascii="Times New Roman" w:hAnsi="Times New Roman" w:cs="Times New Roman"/>
          <w:sz w:val="28"/>
          <w:szCs w:val="28"/>
        </w:rPr>
        <w:t>у Иоа</w:t>
      </w:r>
      <w:proofErr w:type="gramEnd"/>
      <w:r w:rsidRPr="002635BF">
        <w:rPr>
          <w:rFonts w:ascii="Times New Roman" w:hAnsi="Times New Roman" w:cs="Times New Roman"/>
          <w:sz w:val="28"/>
          <w:szCs w:val="28"/>
        </w:rPr>
        <w:t>нну.</w:t>
      </w:r>
    </w:p>
    <w:p w:rsidR="000729BC" w:rsidRPr="006E1EF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BC" w:rsidRPr="006E1EFF" w:rsidRDefault="000729BC" w:rsidP="0007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E1E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Уважаемые депутаты! Приглашенные!</w:t>
      </w:r>
    </w:p>
    <w:p w:rsidR="000729BC" w:rsidRPr="002635BF" w:rsidRDefault="000729BC" w:rsidP="0007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Период работы Собрания депутатов городского округа «Город Йошкар-Ола» шестого созыва был годами ответственной и плодотворной работы. В своей правотворческой деятельности за истекшие </w:t>
      </w:r>
      <w:r w:rsidR="006E1E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лет городское Собрание, учитывая опыт предшественников, выработало новые механизмы, позволяющие успешно решать возникающие вопросы.</w:t>
      </w:r>
    </w:p>
    <w:p w:rsidR="000729BC" w:rsidRPr="006E1EF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E1E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Городскому Собранию шестого созыва удалось:</w:t>
      </w:r>
    </w:p>
    <w:p w:rsidR="000729BC" w:rsidRPr="002635BF" w:rsidRDefault="000729BC" w:rsidP="0007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- продолжить работу по совершенствованию правовой базы деятельности органов местного самоуправления;</w:t>
      </w:r>
    </w:p>
    <w:p w:rsidR="000729BC" w:rsidRPr="002635BF" w:rsidRDefault="000729BC" w:rsidP="0007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- обеспечить конструктивное взаимодействие между органами местного самоуправления в городском округе «Город Йошкар-Ола», Главой и Правительством Республики Марий Эл, Государственным Собранием Республики Марий Эл, Советом муниципальных образований Республики Марий Эл, прокуратурой города Йошкар-Олы</w:t>
      </w:r>
      <w:r w:rsidR="006E1E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Марийской межрайонной природоохранной прокуратурой</w:t>
      </w:r>
      <w:r w:rsidR="002D5299"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0729BC" w:rsidRPr="002635BF" w:rsidRDefault="000729BC" w:rsidP="0007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- укрепить межмуниципальные связи между представительными органами Республики Марий Эл и субъектами Российской Федерации, в том числе </w:t>
      </w:r>
      <w:proofErr w:type="gramStart"/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proofErr w:type="gramEnd"/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МАГ</w:t>
      </w:r>
      <w:proofErr w:type="gramEnd"/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(Международная Ассамблея столиц и крупных городов), СРГ (Союз Российских городов), АГП (Ассоциация городов Поволжья);</w:t>
      </w:r>
    </w:p>
    <w:p w:rsidR="000729BC" w:rsidRPr="002635BF" w:rsidRDefault="000729BC" w:rsidP="0007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- заключить Соглашени</w:t>
      </w:r>
      <w:r w:rsidR="006E1E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 сотрудничестве и установить конструктивное взаимодействие с муниципальными образованиями Российской Федерации</w:t>
      </w:r>
      <w:r w:rsidR="006E1E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</w:t>
      </w:r>
      <w:proofErr w:type="spellStart"/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Саров</w:t>
      </w:r>
      <w:proofErr w:type="spellEnd"/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Симферополь, Сочи;</w:t>
      </w:r>
    </w:p>
    <w:p w:rsidR="000729BC" w:rsidRPr="002635BF" w:rsidRDefault="000729BC" w:rsidP="0007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- заложить крепкий фундамент в нормативно-правовом обеспечении для дальнейшей эффективной реализации национальных проектов на территории городского округа «Город Йошкар-Ола»;</w:t>
      </w:r>
    </w:p>
    <w:p w:rsidR="000729BC" w:rsidRPr="002635BF" w:rsidRDefault="000729BC" w:rsidP="0007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- обеспечить системный контроль исполнения принятых решений;</w:t>
      </w:r>
    </w:p>
    <w:p w:rsidR="000729BC" w:rsidRPr="002635BF" w:rsidRDefault="006E1EFF" w:rsidP="0007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</w:t>
      </w:r>
      <w:r w:rsidR="000729BC"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729BC"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провести реконструкцию большого зала заседаний администрации городского округа, помещений городского Собрания.</w:t>
      </w:r>
    </w:p>
    <w:p w:rsidR="000729BC" w:rsidRPr="002635BF" w:rsidRDefault="000729BC" w:rsidP="006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Многое сделано за эти </w:t>
      </w:r>
      <w:r w:rsidR="006E1E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proofErr w:type="gramStart"/>
      <w:r w:rsidRPr="002635BF">
        <w:rPr>
          <w:rFonts w:ascii="Times New Roman" w:hAnsi="Times New Roman" w:cs="Times New Roman"/>
          <w:sz w:val="28"/>
          <w:szCs w:val="28"/>
        </w:rPr>
        <w:t xml:space="preserve">Визитной карточкой </w:t>
      </w:r>
      <w:r w:rsidRPr="002635BF">
        <w:rPr>
          <w:rFonts w:ascii="Times New Roman" w:hAnsi="Times New Roman" w:cs="Times New Roman"/>
          <w:sz w:val="28"/>
          <w:szCs w:val="28"/>
        </w:rPr>
        <w:br/>
        <w:t xml:space="preserve">Йошкар-Олы стала ее великолепная набережная, появились новые площади, храмы, памятники, скульптуры, спортивные комплексы, строятся объекты инфраструктуры, новые проспекты, жилые микрорайоны, детские сады, </w:t>
      </w:r>
      <w:r w:rsidRPr="002635BF">
        <w:rPr>
          <w:rFonts w:ascii="Times New Roman" w:hAnsi="Times New Roman" w:cs="Times New Roman"/>
          <w:sz w:val="28"/>
          <w:szCs w:val="28"/>
        </w:rPr>
        <w:lastRenderedPageBreak/>
        <w:t>школы.</w:t>
      </w:r>
      <w:proofErr w:type="gramEnd"/>
      <w:r w:rsidRPr="002635BF">
        <w:rPr>
          <w:rFonts w:ascii="Times New Roman" w:hAnsi="Times New Roman" w:cs="Times New Roman"/>
          <w:sz w:val="28"/>
          <w:szCs w:val="28"/>
        </w:rPr>
        <w:t xml:space="preserve"> В городе ежегодно увеличивается поток туристов из России и из-за рубежа. </w:t>
      </w:r>
      <w:r w:rsidRPr="002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что сделано – это результат нашего общего труда. </w:t>
      </w:r>
    </w:p>
    <w:p w:rsidR="000729BC" w:rsidRPr="002635BF" w:rsidRDefault="000729BC" w:rsidP="006E1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Выражаю искреннюю признательность за совместную плодотворную работу: Главе Республике Марий Эл Александру Александровичу Евстифееву, Правительству Республики, Государственному Собранию республики, мэру города </w:t>
      </w:r>
      <w:r w:rsidR="006E1EFF"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Евгению Васильевичу 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Маслову, его заместителям, руководителям структурных подразделений администрации, экспертам, членам Общественного совета, работникам аппарата, депутатам, средствам массовой информации, аккредитованным при Собрании депутатов.</w:t>
      </w:r>
    </w:p>
    <w:p w:rsidR="000729BC" w:rsidRPr="002635BF" w:rsidRDefault="000729BC" w:rsidP="006E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 сентября - в единый День голосования, в республике пройдут выборы депутатов в высший законодательный орган государственной власти Республики Марий Эл – Государственное Собрание и представительные органы местного самоуправления республики. С формированием и началом работы нового депутатского корпуса муниципального образования «Город Йошкар-Ола» начнется новый этап в деятельности представительного органа </w:t>
      </w:r>
      <w:r w:rsidR="003524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местного самоуправления </w:t>
      </w:r>
      <w:r w:rsidRPr="002635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столицы республики. Хочу пожелать депутатам - кандидатам в депутаты седьмого созыва победы на предстоящих выборах.</w:t>
      </w:r>
    </w:p>
    <w:p w:rsidR="000729BC" w:rsidRPr="002635BF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729BC" w:rsidRPr="002635BF" w:rsidRDefault="000729BC" w:rsidP="000729BC">
      <w:pPr>
        <w:spacing w:line="240" w:lineRule="auto"/>
        <w:rPr>
          <w:sz w:val="28"/>
          <w:szCs w:val="28"/>
        </w:rPr>
      </w:pPr>
    </w:p>
    <w:p w:rsidR="000729BC" w:rsidRPr="002635BF" w:rsidRDefault="000729BC" w:rsidP="000729BC">
      <w:pPr>
        <w:spacing w:line="240" w:lineRule="auto"/>
        <w:rPr>
          <w:sz w:val="28"/>
          <w:szCs w:val="28"/>
        </w:rPr>
      </w:pPr>
    </w:p>
    <w:p w:rsidR="00E94461" w:rsidRPr="002635BF" w:rsidRDefault="00E94461" w:rsidP="000729BC">
      <w:pPr>
        <w:spacing w:line="240" w:lineRule="auto"/>
        <w:rPr>
          <w:sz w:val="28"/>
          <w:szCs w:val="28"/>
        </w:rPr>
      </w:pPr>
    </w:p>
    <w:sectPr w:rsidR="00E94461" w:rsidRPr="002635BF" w:rsidSect="00891BF8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6E" w:rsidRDefault="0010286E" w:rsidP="003D748E">
      <w:pPr>
        <w:spacing w:after="0" w:line="240" w:lineRule="auto"/>
      </w:pPr>
      <w:r>
        <w:separator/>
      </w:r>
    </w:p>
  </w:endnote>
  <w:endnote w:type="continuationSeparator" w:id="1">
    <w:p w:rsidR="0010286E" w:rsidRDefault="0010286E" w:rsidP="003D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6E" w:rsidRDefault="0010286E" w:rsidP="003D748E">
      <w:pPr>
        <w:spacing w:after="0" w:line="240" w:lineRule="auto"/>
      </w:pPr>
      <w:r>
        <w:separator/>
      </w:r>
    </w:p>
  </w:footnote>
  <w:footnote w:type="continuationSeparator" w:id="1">
    <w:p w:rsidR="0010286E" w:rsidRDefault="0010286E" w:rsidP="003D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19923"/>
      <w:docPartObj>
        <w:docPartGallery w:val="Page Numbers (Top of Page)"/>
        <w:docPartUnique/>
      </w:docPartObj>
    </w:sdtPr>
    <w:sdtContent>
      <w:p w:rsidR="00891BF8" w:rsidRDefault="00891BF8">
        <w:pPr>
          <w:pStyle w:val="a4"/>
          <w:jc w:val="right"/>
        </w:pPr>
        <w:fldSimple w:instr=" PAGE   \* MERGEFORMAT ">
          <w:r w:rsidR="003038DA">
            <w:rPr>
              <w:noProof/>
            </w:rPr>
            <w:t>11</w:t>
          </w:r>
        </w:fldSimple>
      </w:p>
    </w:sdtContent>
  </w:sdt>
  <w:p w:rsidR="008911A1" w:rsidRDefault="00871F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9BC"/>
    <w:rsid w:val="00003F3F"/>
    <w:rsid w:val="000206DA"/>
    <w:rsid w:val="000729BC"/>
    <w:rsid w:val="000A4FCD"/>
    <w:rsid w:val="0010286E"/>
    <w:rsid w:val="00164D47"/>
    <w:rsid w:val="00175476"/>
    <w:rsid w:val="00197D5D"/>
    <w:rsid w:val="001E48EB"/>
    <w:rsid w:val="0022141A"/>
    <w:rsid w:val="002635BF"/>
    <w:rsid w:val="002A00AB"/>
    <w:rsid w:val="002D5299"/>
    <w:rsid w:val="003038DA"/>
    <w:rsid w:val="00340CE4"/>
    <w:rsid w:val="0035249E"/>
    <w:rsid w:val="003D748E"/>
    <w:rsid w:val="003F17CE"/>
    <w:rsid w:val="004372A8"/>
    <w:rsid w:val="004C3A30"/>
    <w:rsid w:val="004D19C6"/>
    <w:rsid w:val="00535136"/>
    <w:rsid w:val="0053581E"/>
    <w:rsid w:val="005C5639"/>
    <w:rsid w:val="0061161E"/>
    <w:rsid w:val="006B26DE"/>
    <w:rsid w:val="006E1EFF"/>
    <w:rsid w:val="00726AE0"/>
    <w:rsid w:val="00735686"/>
    <w:rsid w:val="007443AD"/>
    <w:rsid w:val="007533A4"/>
    <w:rsid w:val="00857A08"/>
    <w:rsid w:val="00871F28"/>
    <w:rsid w:val="00891BF8"/>
    <w:rsid w:val="008C42BA"/>
    <w:rsid w:val="00941F9E"/>
    <w:rsid w:val="009958BE"/>
    <w:rsid w:val="009D2851"/>
    <w:rsid w:val="009D656C"/>
    <w:rsid w:val="009D707D"/>
    <w:rsid w:val="00AD0B0B"/>
    <w:rsid w:val="00B26EA7"/>
    <w:rsid w:val="00B42D57"/>
    <w:rsid w:val="00BC4914"/>
    <w:rsid w:val="00C01C4B"/>
    <w:rsid w:val="00C06853"/>
    <w:rsid w:val="00CA5AB6"/>
    <w:rsid w:val="00D05958"/>
    <w:rsid w:val="00D2118B"/>
    <w:rsid w:val="00D357F0"/>
    <w:rsid w:val="00E94461"/>
    <w:rsid w:val="00EA3920"/>
    <w:rsid w:val="00EC068F"/>
    <w:rsid w:val="00EF203E"/>
    <w:rsid w:val="00F25560"/>
    <w:rsid w:val="00F75B71"/>
    <w:rsid w:val="00F86130"/>
    <w:rsid w:val="00FA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0729BC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0729B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2">
    <w:name w:val="Обычный (веб)2"/>
    <w:basedOn w:val="a"/>
    <w:rsid w:val="000729BC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89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Lapteva</cp:lastModifiedBy>
  <cp:revision>2</cp:revision>
  <cp:lastPrinted>2019-09-05T06:17:00Z</cp:lastPrinted>
  <dcterms:created xsi:type="dcterms:W3CDTF">2019-09-05T06:35:00Z</dcterms:created>
  <dcterms:modified xsi:type="dcterms:W3CDTF">2019-09-05T06:35:00Z</dcterms:modified>
</cp:coreProperties>
</file>