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04" w:rsidRPr="00E22968" w:rsidRDefault="00EC7D04" w:rsidP="00EC7D04">
      <w:pPr>
        <w:jc w:val="right"/>
        <w:rPr>
          <w:szCs w:val="28"/>
        </w:rPr>
      </w:pPr>
      <w:r w:rsidRPr="00E22968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EC7D04" w:rsidRPr="00E22968" w:rsidRDefault="00EC7D04" w:rsidP="00EC7D04">
      <w:pPr>
        <w:jc w:val="right"/>
        <w:rPr>
          <w:szCs w:val="28"/>
        </w:rPr>
      </w:pPr>
      <w:r w:rsidRPr="00E22968">
        <w:rPr>
          <w:szCs w:val="28"/>
        </w:rPr>
        <w:t xml:space="preserve">к решению Собрания депутатов </w:t>
      </w:r>
    </w:p>
    <w:p w:rsidR="00EC7D04" w:rsidRPr="00E22968" w:rsidRDefault="00EC7D04" w:rsidP="00EC7D04">
      <w:pPr>
        <w:jc w:val="right"/>
        <w:rPr>
          <w:szCs w:val="28"/>
        </w:rPr>
      </w:pPr>
      <w:r w:rsidRPr="00E22968">
        <w:rPr>
          <w:szCs w:val="28"/>
        </w:rPr>
        <w:t>городского округа «Город Йошкар-Ола»</w:t>
      </w:r>
    </w:p>
    <w:p w:rsidR="00EC7D04" w:rsidRPr="00E22968" w:rsidRDefault="00EC7D04" w:rsidP="00EC7D04">
      <w:pPr>
        <w:jc w:val="right"/>
        <w:rPr>
          <w:szCs w:val="28"/>
        </w:rPr>
      </w:pPr>
      <w:r w:rsidRPr="00E22968">
        <w:rPr>
          <w:szCs w:val="28"/>
        </w:rPr>
        <w:t xml:space="preserve"> «О бюджете городского округа </w:t>
      </w:r>
    </w:p>
    <w:p w:rsidR="00EC7D04" w:rsidRDefault="00EC7D04" w:rsidP="00EC7D04">
      <w:pPr>
        <w:jc w:val="right"/>
        <w:rPr>
          <w:szCs w:val="28"/>
        </w:rPr>
      </w:pPr>
      <w:r w:rsidRPr="00E22968">
        <w:rPr>
          <w:szCs w:val="28"/>
        </w:rPr>
        <w:t>«Город Йошкар-Ола» на 201</w:t>
      </w:r>
      <w:r>
        <w:rPr>
          <w:szCs w:val="28"/>
        </w:rPr>
        <w:t>7</w:t>
      </w:r>
      <w:r w:rsidRPr="00E22968">
        <w:rPr>
          <w:szCs w:val="28"/>
        </w:rPr>
        <w:t xml:space="preserve"> год</w:t>
      </w:r>
      <w:r>
        <w:rPr>
          <w:szCs w:val="28"/>
        </w:rPr>
        <w:t xml:space="preserve"> и </w:t>
      </w:r>
      <w:proofErr w:type="gramStart"/>
      <w:r>
        <w:rPr>
          <w:szCs w:val="28"/>
        </w:rPr>
        <w:t>на</w:t>
      </w:r>
      <w:proofErr w:type="gramEnd"/>
    </w:p>
    <w:p w:rsidR="00EC7D04" w:rsidRPr="00E22968" w:rsidRDefault="00EC7D04" w:rsidP="00EC7D04">
      <w:pPr>
        <w:jc w:val="right"/>
        <w:rPr>
          <w:szCs w:val="28"/>
        </w:rPr>
      </w:pPr>
      <w:r>
        <w:rPr>
          <w:szCs w:val="28"/>
        </w:rPr>
        <w:t>плановый период 2018 и 2019 годов</w:t>
      </w:r>
      <w:r w:rsidRPr="00E22968">
        <w:rPr>
          <w:szCs w:val="28"/>
        </w:rPr>
        <w:t xml:space="preserve">» </w:t>
      </w:r>
    </w:p>
    <w:p w:rsidR="00B22DB9" w:rsidRPr="00952DB6" w:rsidRDefault="007F688B" w:rsidP="00B22DB9">
      <w:pPr>
        <w:jc w:val="right"/>
        <w:rPr>
          <w:szCs w:val="28"/>
        </w:rPr>
      </w:pPr>
      <w:r w:rsidRPr="00494F82">
        <w:rPr>
          <w:szCs w:val="28"/>
        </w:rPr>
        <w:t xml:space="preserve">    </w:t>
      </w:r>
      <w:r w:rsidRPr="00447AB5">
        <w:rPr>
          <w:sz w:val="26"/>
          <w:szCs w:val="26"/>
        </w:rPr>
        <w:t xml:space="preserve"> </w:t>
      </w:r>
      <w:r w:rsidRPr="00494F82">
        <w:rPr>
          <w:szCs w:val="28"/>
        </w:rPr>
        <w:t xml:space="preserve">       </w:t>
      </w:r>
      <w:r w:rsidR="00B22DB9">
        <w:rPr>
          <w:szCs w:val="28"/>
        </w:rPr>
        <w:t>(в редакции решения от 26.04.2017г.  № ____-</w:t>
      </w:r>
      <w:r w:rsidR="00B22DB9">
        <w:rPr>
          <w:szCs w:val="28"/>
          <w:lang w:val="en-US"/>
        </w:rPr>
        <w:t>VI</w:t>
      </w:r>
      <w:r w:rsidR="00B22DB9">
        <w:rPr>
          <w:szCs w:val="28"/>
        </w:rPr>
        <w:t>)</w:t>
      </w:r>
    </w:p>
    <w:p w:rsidR="007F688B" w:rsidRPr="00E54E8A" w:rsidRDefault="007F688B" w:rsidP="007F688B">
      <w:pPr>
        <w:jc w:val="right"/>
        <w:rPr>
          <w:szCs w:val="28"/>
        </w:rPr>
      </w:pPr>
    </w:p>
    <w:p w:rsidR="00EC7D04" w:rsidRDefault="00EC7D04" w:rsidP="00EC7D04">
      <w:pPr>
        <w:jc w:val="center"/>
        <w:rPr>
          <w:b/>
          <w:sz w:val="32"/>
          <w:szCs w:val="32"/>
        </w:rPr>
      </w:pPr>
      <w:r w:rsidRPr="00494F82">
        <w:rPr>
          <w:szCs w:val="28"/>
        </w:rPr>
        <w:t xml:space="preserve">      </w:t>
      </w:r>
      <w:r w:rsidRPr="00447AB5">
        <w:rPr>
          <w:sz w:val="26"/>
          <w:szCs w:val="26"/>
        </w:rPr>
        <w:t xml:space="preserve"> </w:t>
      </w:r>
      <w:r w:rsidRPr="00494F82">
        <w:rPr>
          <w:szCs w:val="28"/>
        </w:rPr>
        <w:t xml:space="preserve">          </w:t>
      </w:r>
      <w:r w:rsidRPr="00447AB5">
        <w:rPr>
          <w:sz w:val="26"/>
          <w:szCs w:val="26"/>
        </w:rPr>
        <w:t xml:space="preserve"> </w:t>
      </w:r>
      <w:r w:rsidRPr="00494F82">
        <w:rPr>
          <w:szCs w:val="28"/>
        </w:rPr>
        <w:t xml:space="preserve">       </w:t>
      </w:r>
    </w:p>
    <w:p w:rsidR="00EC7D04" w:rsidRDefault="00EC7D04" w:rsidP="00EC7D04">
      <w:pPr>
        <w:jc w:val="center"/>
        <w:rPr>
          <w:b/>
          <w:bCs/>
          <w:szCs w:val="28"/>
        </w:rPr>
      </w:pPr>
      <w:r w:rsidRPr="00C37A21">
        <w:rPr>
          <w:b/>
          <w:bCs/>
          <w:szCs w:val="28"/>
        </w:rPr>
        <w:t xml:space="preserve">РАСПРЕДЕЛЕНИЕ  </w:t>
      </w:r>
    </w:p>
    <w:p w:rsidR="00EC7D04" w:rsidRPr="0002150B" w:rsidRDefault="00EC7D04" w:rsidP="00EC7D04">
      <w:pPr>
        <w:jc w:val="center"/>
        <w:rPr>
          <w:b/>
          <w:szCs w:val="28"/>
        </w:rPr>
      </w:pPr>
      <w:r w:rsidRPr="0002150B">
        <w:rPr>
          <w:b/>
          <w:szCs w:val="28"/>
        </w:rPr>
        <w:t xml:space="preserve">бюджетных  ассигнований из бюджета городского округа </w:t>
      </w:r>
    </w:p>
    <w:p w:rsidR="00EC7D04" w:rsidRDefault="00EC7D04" w:rsidP="00EC7D04">
      <w:pPr>
        <w:jc w:val="center"/>
        <w:rPr>
          <w:b/>
          <w:szCs w:val="28"/>
        </w:rPr>
      </w:pPr>
      <w:proofErr w:type="gramStart"/>
      <w:r w:rsidRPr="0002150B">
        <w:rPr>
          <w:b/>
          <w:szCs w:val="28"/>
        </w:rPr>
        <w:t>«Город Йошкар-Ола» по разделам, подразделам, целевым статьям (муниципальным программам</w:t>
      </w:r>
      <w:r>
        <w:rPr>
          <w:b/>
          <w:szCs w:val="28"/>
        </w:rPr>
        <w:t xml:space="preserve"> </w:t>
      </w:r>
      <w:r w:rsidRPr="0002150B">
        <w:rPr>
          <w:b/>
          <w:szCs w:val="28"/>
        </w:rPr>
        <w:t xml:space="preserve">и </w:t>
      </w:r>
      <w:proofErr w:type="spellStart"/>
      <w:r w:rsidRPr="0002150B">
        <w:rPr>
          <w:b/>
          <w:szCs w:val="28"/>
        </w:rPr>
        <w:t>непрограммным</w:t>
      </w:r>
      <w:proofErr w:type="spellEnd"/>
      <w:r w:rsidRPr="0002150B">
        <w:rPr>
          <w:b/>
          <w:szCs w:val="28"/>
        </w:rPr>
        <w:t xml:space="preserve"> направлениям </w:t>
      </w:r>
      <w:proofErr w:type="gramEnd"/>
    </w:p>
    <w:p w:rsidR="00EC7D04" w:rsidRDefault="00EC7D04" w:rsidP="00EC7D04">
      <w:pPr>
        <w:jc w:val="center"/>
        <w:rPr>
          <w:b/>
          <w:szCs w:val="28"/>
        </w:rPr>
      </w:pPr>
      <w:r w:rsidRPr="0002150B">
        <w:rPr>
          <w:b/>
          <w:szCs w:val="28"/>
        </w:rPr>
        <w:t xml:space="preserve">деятельности), группам видов расходов  классификации </w:t>
      </w:r>
    </w:p>
    <w:p w:rsidR="00EC7D04" w:rsidRDefault="00EC7D04" w:rsidP="00EC7D04">
      <w:pPr>
        <w:jc w:val="center"/>
        <w:rPr>
          <w:b/>
          <w:szCs w:val="28"/>
        </w:rPr>
      </w:pPr>
      <w:r w:rsidRPr="0002150B">
        <w:rPr>
          <w:b/>
          <w:szCs w:val="28"/>
        </w:rPr>
        <w:t>расходов бюджетов</w:t>
      </w:r>
      <w:r>
        <w:rPr>
          <w:b/>
          <w:szCs w:val="28"/>
        </w:rPr>
        <w:t xml:space="preserve"> на 2017 год</w:t>
      </w:r>
    </w:p>
    <w:p w:rsidR="00EC7D04" w:rsidRDefault="00EC7D04"/>
    <w:p w:rsidR="00EC7D04" w:rsidRDefault="00EC7D04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708"/>
        <w:gridCol w:w="1663"/>
        <w:gridCol w:w="747"/>
        <w:gridCol w:w="1418"/>
      </w:tblGrid>
      <w:tr w:rsidR="00EC7D04" w:rsidRPr="00EC7D04" w:rsidTr="00D07494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C7D04" w:rsidRPr="00EC7D04" w:rsidRDefault="00EC7D04" w:rsidP="00EC7D0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7D04" w:rsidRPr="00EC7D04" w:rsidRDefault="00EC7D04" w:rsidP="00EC7D04">
            <w:pPr>
              <w:jc w:val="center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З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4" w:rsidRPr="00EC7D04" w:rsidRDefault="00EC7D04" w:rsidP="00EC7D04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EC7D04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Р</w:t>
            </w:r>
            <w:proofErr w:type="gramEnd"/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EC7D04" w:rsidRPr="00EC7D04" w:rsidRDefault="00EC7D04" w:rsidP="00EC7D04">
            <w:pPr>
              <w:jc w:val="center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Ц</w:t>
            </w:r>
            <w:r>
              <w:rPr>
                <w:color w:val="000000"/>
                <w:szCs w:val="28"/>
              </w:rPr>
              <w:t>С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EC7D04" w:rsidRPr="00EC7D04" w:rsidRDefault="00EC7D04" w:rsidP="00EC7D0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C7D04" w:rsidRPr="00EC7D04" w:rsidRDefault="00EC7D04" w:rsidP="00EC7D04">
            <w:pPr>
              <w:jc w:val="center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Сумма</w:t>
            </w:r>
            <w:r>
              <w:rPr>
                <w:color w:val="000000"/>
                <w:szCs w:val="28"/>
              </w:rPr>
              <w:t>, (тыс. рублей)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617DD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EC7D04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EC7D04">
              <w:rPr>
                <w:b/>
                <w:bCs/>
                <w:color w:val="000000"/>
                <w:szCs w:val="28"/>
              </w:rPr>
              <w:t>233 767,2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EC7D04">
              <w:rPr>
                <w:b/>
                <w:bCs/>
                <w:i/>
                <w:color w:val="000000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0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0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0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0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0"/>
              <w:rPr>
                <w:b/>
                <w:bCs/>
                <w:color w:val="000000"/>
                <w:szCs w:val="28"/>
              </w:rPr>
            </w:pPr>
            <w:r w:rsidRPr="00EC7D04">
              <w:rPr>
                <w:b/>
                <w:bCs/>
                <w:color w:val="000000"/>
                <w:szCs w:val="28"/>
              </w:rPr>
              <w:t>1 960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Глава 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9010029010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A75690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A75690">
              <w:rPr>
                <w:bCs/>
                <w:color w:val="000000"/>
                <w:szCs w:val="28"/>
              </w:rPr>
              <w:t>1 960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9010029010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A75690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A75690">
              <w:rPr>
                <w:bCs/>
                <w:color w:val="000000"/>
                <w:szCs w:val="28"/>
              </w:rPr>
              <w:t>1 960</w:t>
            </w:r>
          </w:p>
        </w:tc>
      </w:tr>
      <w:tr w:rsidR="00EC7D04" w:rsidRPr="00EC7D04" w:rsidTr="00D07494">
        <w:trPr>
          <w:trHeight w:val="142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EC7D04">
              <w:rPr>
                <w:b/>
                <w:bCs/>
                <w:i/>
                <w:color w:val="000000"/>
                <w:szCs w:val="28"/>
              </w:rPr>
              <w:t xml:space="preserve">Функционирование </w:t>
            </w:r>
            <w:proofErr w:type="spellStart"/>
            <w:proofErr w:type="gramStart"/>
            <w:r w:rsidRPr="00EC7D04">
              <w:rPr>
                <w:b/>
                <w:bCs/>
                <w:i/>
                <w:color w:val="000000"/>
                <w:szCs w:val="28"/>
              </w:rPr>
              <w:t>законодатель</w:t>
            </w:r>
            <w:r>
              <w:rPr>
                <w:b/>
                <w:bCs/>
                <w:i/>
                <w:color w:val="000000"/>
                <w:szCs w:val="28"/>
              </w:rPr>
              <w:t>-</w:t>
            </w:r>
            <w:r w:rsidRPr="00EC7D04">
              <w:rPr>
                <w:b/>
                <w:bCs/>
                <w:i/>
                <w:color w:val="000000"/>
                <w:szCs w:val="28"/>
              </w:rPr>
              <w:t>ных</w:t>
            </w:r>
            <w:proofErr w:type="spellEnd"/>
            <w:proofErr w:type="gramEnd"/>
            <w:r w:rsidRPr="00EC7D04">
              <w:rPr>
                <w:b/>
                <w:bCs/>
                <w:i/>
                <w:color w:val="000000"/>
                <w:szCs w:val="28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EC7D04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EC7D04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EC7D04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EC7D04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EC7D04">
              <w:rPr>
                <w:b/>
                <w:bCs/>
                <w:i/>
                <w:color w:val="000000"/>
                <w:szCs w:val="28"/>
              </w:rPr>
              <w:t>7 573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9010029020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6 888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9010029020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5 506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З</w:t>
            </w:r>
            <w:r w:rsidRPr="00EC7D04">
              <w:rPr>
                <w:bCs/>
                <w:color w:val="000000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9010029020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1 353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9010029020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29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Депутаты (члены)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9010029050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685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9010029050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685</w:t>
            </w:r>
          </w:p>
        </w:tc>
      </w:tr>
      <w:tr w:rsidR="00EC7D04" w:rsidRPr="00EC7D04" w:rsidTr="00D07494">
        <w:trPr>
          <w:trHeight w:val="1710"/>
        </w:trPr>
        <w:tc>
          <w:tcPr>
            <w:tcW w:w="4678" w:type="dxa"/>
            <w:shd w:val="clear" w:color="auto" w:fill="auto"/>
            <w:hideMark/>
          </w:tcPr>
          <w:p w:rsidR="00EC7D04" w:rsidRPr="00DD1C38" w:rsidRDefault="00EC7D04" w:rsidP="00974D4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D1C38">
              <w:rPr>
                <w:b/>
                <w:bCs/>
                <w:i/>
                <w:color w:val="000000"/>
                <w:szCs w:val="28"/>
              </w:rPr>
              <w:t xml:space="preserve">Функционирование Правительства Российской Федерации, высших </w:t>
            </w:r>
            <w:proofErr w:type="spellStart"/>
            <w:proofErr w:type="gramStart"/>
            <w:r w:rsidRPr="00DD1C38">
              <w:rPr>
                <w:b/>
                <w:bCs/>
                <w:i/>
                <w:color w:val="000000"/>
                <w:szCs w:val="28"/>
              </w:rPr>
              <w:t>исполнитель-ных</w:t>
            </w:r>
            <w:proofErr w:type="spellEnd"/>
            <w:proofErr w:type="gramEnd"/>
            <w:r w:rsidRPr="00DD1C38">
              <w:rPr>
                <w:b/>
                <w:bCs/>
                <w:i/>
                <w:color w:val="000000"/>
                <w:szCs w:val="2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DD1C38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D1C38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DD1C38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D1C38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DD1C38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D1C38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DD1C38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D1C38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DD1C38" w:rsidRDefault="00EC7D04" w:rsidP="00EC7D04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D1C38">
              <w:rPr>
                <w:b/>
                <w:bCs/>
                <w:i/>
                <w:color w:val="000000"/>
                <w:szCs w:val="28"/>
              </w:rPr>
              <w:t>117 719,3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0160129020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6 582,5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0160129020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6 062,5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0160129020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519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0160129020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1</w:t>
            </w:r>
          </w:p>
        </w:tc>
      </w:tr>
      <w:tr w:rsidR="00EC7D04" w:rsidRPr="00EC7D04" w:rsidTr="00D07494">
        <w:trPr>
          <w:trHeight w:val="142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lastRenderedPageBreak/>
              <w:t>Осуществление  государственных полномочий по организации и осуществлению деятельности по  опеке и попечительству в отношении несовершеннолетних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0160270170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1 591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0160270170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1 514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0160270170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77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0220129020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356025" w:rsidRDefault="00EC7D04" w:rsidP="00356025">
            <w:pPr>
              <w:jc w:val="right"/>
              <w:outlineLvl w:val="1"/>
              <w:rPr>
                <w:bCs/>
                <w:color w:val="000000"/>
                <w:szCs w:val="28"/>
                <w:lang w:val="en-US"/>
              </w:rPr>
            </w:pPr>
            <w:r w:rsidRPr="00EC7D04">
              <w:rPr>
                <w:bCs/>
                <w:color w:val="000000"/>
                <w:szCs w:val="28"/>
              </w:rPr>
              <w:t>7 722,</w:t>
            </w:r>
            <w:r w:rsidR="00356025">
              <w:rPr>
                <w:bCs/>
                <w:color w:val="000000"/>
                <w:szCs w:val="28"/>
                <w:lang w:val="en-US"/>
              </w:rPr>
              <w:t>2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0220129020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356025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  <w:lang w:val="en-US"/>
              </w:rPr>
            </w:pPr>
            <w:r w:rsidRPr="00EC7D04">
              <w:rPr>
                <w:bCs/>
                <w:color w:val="000000"/>
                <w:szCs w:val="28"/>
              </w:rPr>
              <w:t>7 168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З</w:t>
            </w:r>
            <w:r w:rsidRPr="00EC7D04">
              <w:rPr>
                <w:bCs/>
                <w:color w:val="000000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0220129020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553,2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0220129020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1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0340129020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1 263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0340129020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1 118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0340129020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145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 xml:space="preserve">Расходы на  обеспечение выполнения функций органов </w:t>
            </w:r>
            <w:r w:rsidRPr="00EC7D04">
              <w:rPr>
                <w:bCs/>
                <w:color w:val="000000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0420129020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1 923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0420129020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1 638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0420129020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275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0420129020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10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0680129020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12 575,5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0680129020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9 910,8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0680129020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2 641,7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0680129020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23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0740129020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57 415,3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0740129020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43 480,3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З</w:t>
            </w:r>
            <w:r w:rsidRPr="00EC7D04">
              <w:rPr>
                <w:bCs/>
                <w:color w:val="000000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0740129020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13 655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0740129020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280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 xml:space="preserve">Глава  местной администрации (исполнительно-распорядительного органа муниципального  </w:t>
            </w:r>
            <w:r w:rsidRPr="00EC7D04">
              <w:rPr>
                <w:bCs/>
                <w:color w:val="000000"/>
                <w:szCs w:val="28"/>
              </w:rPr>
              <w:lastRenderedPageBreak/>
              <w:t>образования)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0740129030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2 820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0740129030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2 820</w:t>
            </w:r>
          </w:p>
        </w:tc>
      </w:tr>
      <w:tr w:rsidR="00EC7D04" w:rsidRPr="00EC7D04" w:rsidTr="00D07494">
        <w:trPr>
          <w:trHeight w:val="1710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Субвенции  на осуществление государственных полномочий по организации и осуществлению  деятельности комиссии по делам несовершеннолетних и защите их прав в  муниципальном образовании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0740270140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804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0740270140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708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0740270140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96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Субвенции  на осуществление государственных полномочий по созданию административных 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0740270260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619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0740270260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571,6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0740270260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47,4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0820129020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20 792,8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0820129020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17 798,8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0820129020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2 907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0820129020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87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9020029020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3 611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9020029020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2 734,9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9020029020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744,9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9020029020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131,2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DD1C38" w:rsidRDefault="00EC7D04" w:rsidP="00974D4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D1C38">
              <w:rPr>
                <w:b/>
                <w:bCs/>
                <w:i/>
                <w:color w:val="000000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DD1C38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D1C38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DD1C38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D1C38">
              <w:rPr>
                <w:b/>
                <w:i/>
                <w:color w:val="000000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DD1C38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D1C38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DD1C38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D1C38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DD1C38" w:rsidRDefault="00EC7D04" w:rsidP="00004714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D1C38">
              <w:rPr>
                <w:b/>
                <w:bCs/>
                <w:i/>
                <w:color w:val="000000"/>
                <w:szCs w:val="28"/>
              </w:rPr>
              <w:t>18 850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0920129020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18 850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0920129020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16 917,3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0920129020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EC7D04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1 858,7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EC7D04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EC7D04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0920129020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EC7D04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DD1C38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DD1C38">
              <w:rPr>
                <w:bCs/>
                <w:color w:val="000000"/>
                <w:szCs w:val="28"/>
              </w:rPr>
              <w:t>74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DD1C38" w:rsidRDefault="00EC7D04" w:rsidP="009617DD">
            <w:pPr>
              <w:jc w:val="both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D1C38">
              <w:rPr>
                <w:b/>
                <w:bCs/>
                <w:i/>
                <w:color w:val="000000"/>
                <w:szCs w:val="28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DD1C38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D1C38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DD1C38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D1C38">
              <w:rPr>
                <w:b/>
                <w:i/>
                <w:color w:val="000000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DD1C38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D1C38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DD1C38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D1C38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DD1C38" w:rsidRDefault="00EC7D04" w:rsidP="00004714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D1C38">
              <w:rPr>
                <w:b/>
                <w:bCs/>
                <w:i/>
                <w:color w:val="000000"/>
                <w:szCs w:val="28"/>
              </w:rPr>
              <w:t>1 000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0910129120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1 000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0910129120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1 000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DD1C38" w:rsidRDefault="00EC7D04" w:rsidP="00974D4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D1C38">
              <w:rPr>
                <w:b/>
                <w:bCs/>
                <w:i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DD1C38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D1C38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DD1C38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D1C38">
              <w:rPr>
                <w:b/>
                <w:i/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DD1C38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D1C38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DD1C38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D1C38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DD1C38" w:rsidRDefault="00EC7D04" w:rsidP="00EC7D04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D1C38">
              <w:rPr>
                <w:b/>
                <w:bCs/>
                <w:i/>
                <w:color w:val="000000"/>
                <w:szCs w:val="28"/>
              </w:rPr>
              <w:t>86 664,9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D71B16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 xml:space="preserve">Поддержка  общественной инициативы и развитие территорий в городском округе </w:t>
            </w:r>
            <w:r w:rsidR="00D71B16">
              <w:rPr>
                <w:bCs/>
                <w:color w:val="000000"/>
                <w:szCs w:val="28"/>
              </w:rPr>
              <w:t>«</w:t>
            </w:r>
            <w:r w:rsidRPr="00FF7AA2">
              <w:rPr>
                <w:bCs/>
                <w:color w:val="000000"/>
                <w:szCs w:val="28"/>
              </w:rPr>
              <w:t>Город  Йошкар-Ола</w:t>
            </w:r>
            <w:r w:rsidR="00D71B16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0650128480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980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0650128480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980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 xml:space="preserve">Субсидии бюджетам городских округов, городских и сельских поселений на </w:t>
            </w:r>
            <w:proofErr w:type="spellStart"/>
            <w:r w:rsidRPr="00FF7AA2">
              <w:rPr>
                <w:bCs/>
                <w:color w:val="000000"/>
                <w:szCs w:val="28"/>
              </w:rPr>
              <w:t>софинансирование</w:t>
            </w:r>
            <w:proofErr w:type="spellEnd"/>
            <w:r w:rsidRPr="00FF7AA2">
              <w:rPr>
                <w:bCs/>
                <w:color w:val="000000"/>
                <w:szCs w:val="28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0650170010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492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0650170010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492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06529A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proofErr w:type="gramStart"/>
            <w:r w:rsidRPr="00FF7AA2">
              <w:rPr>
                <w:bCs/>
                <w:color w:val="000000"/>
                <w:szCs w:val="28"/>
              </w:rPr>
              <w:t xml:space="preserve">Поддержка общественной </w:t>
            </w:r>
            <w:proofErr w:type="spellStart"/>
            <w:r w:rsidRPr="00FF7AA2">
              <w:rPr>
                <w:bCs/>
                <w:color w:val="000000"/>
                <w:szCs w:val="28"/>
              </w:rPr>
              <w:t>иници</w:t>
            </w:r>
            <w:r w:rsidR="00D71B16">
              <w:rPr>
                <w:bCs/>
                <w:color w:val="000000"/>
                <w:szCs w:val="28"/>
              </w:rPr>
              <w:t>-</w:t>
            </w:r>
            <w:r w:rsidRPr="00FF7AA2">
              <w:rPr>
                <w:bCs/>
                <w:color w:val="000000"/>
                <w:szCs w:val="28"/>
              </w:rPr>
              <w:t>ативы</w:t>
            </w:r>
            <w:proofErr w:type="spellEnd"/>
            <w:r w:rsidRPr="00FF7AA2">
              <w:rPr>
                <w:bCs/>
                <w:color w:val="000000"/>
                <w:szCs w:val="28"/>
              </w:rPr>
              <w:t xml:space="preserve"> и развитие территорий в городском округе </w:t>
            </w:r>
            <w:r w:rsidR="0006529A">
              <w:rPr>
                <w:bCs/>
                <w:color w:val="000000"/>
                <w:szCs w:val="28"/>
              </w:rPr>
              <w:t>«</w:t>
            </w:r>
            <w:r w:rsidRPr="00FF7AA2">
              <w:rPr>
                <w:bCs/>
                <w:color w:val="000000"/>
                <w:szCs w:val="28"/>
              </w:rPr>
              <w:t>Город Йошкар-Ола</w:t>
            </w:r>
            <w:r w:rsidR="0006529A">
              <w:rPr>
                <w:bCs/>
                <w:color w:val="000000"/>
                <w:szCs w:val="28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0650328480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0650328480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200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06529A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 xml:space="preserve">Развитие  муниципальной службы городского округа  </w:t>
            </w:r>
            <w:r w:rsidR="0006529A">
              <w:rPr>
                <w:bCs/>
                <w:color w:val="000000"/>
                <w:szCs w:val="28"/>
              </w:rPr>
              <w:t>«</w:t>
            </w:r>
            <w:r w:rsidRPr="00FF7AA2">
              <w:rPr>
                <w:bCs/>
                <w:color w:val="000000"/>
                <w:szCs w:val="28"/>
              </w:rPr>
              <w:t>Город Йошкар-Ола</w:t>
            </w:r>
            <w:r w:rsidR="0006529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0710149050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0710149050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300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06529A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 xml:space="preserve">Развитие  муниципальной службы городского округа  </w:t>
            </w:r>
            <w:r w:rsidR="0006529A">
              <w:rPr>
                <w:bCs/>
                <w:color w:val="000000"/>
                <w:szCs w:val="28"/>
              </w:rPr>
              <w:t>«</w:t>
            </w:r>
            <w:r w:rsidRPr="00FF7AA2">
              <w:rPr>
                <w:bCs/>
                <w:color w:val="000000"/>
                <w:szCs w:val="28"/>
              </w:rPr>
              <w:t>Город Йошкар-Ола</w:t>
            </w:r>
            <w:r w:rsidR="0006529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0710249050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60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0710249050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60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06529A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 xml:space="preserve">Противодействие  коррупции на территории городского округа </w:t>
            </w:r>
            <w:r w:rsidR="0006529A">
              <w:rPr>
                <w:bCs/>
                <w:color w:val="000000"/>
                <w:szCs w:val="28"/>
              </w:rPr>
              <w:lastRenderedPageBreak/>
              <w:t>«</w:t>
            </w:r>
            <w:r w:rsidRPr="00FF7AA2">
              <w:rPr>
                <w:bCs/>
                <w:color w:val="000000"/>
                <w:szCs w:val="28"/>
              </w:rPr>
              <w:t>Город Йошкар-Ола</w:t>
            </w:r>
            <w:r w:rsidR="0006529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0720149090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5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0720149090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5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06529A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 xml:space="preserve">Противодействие  коррупции на территории городского округа </w:t>
            </w:r>
            <w:r w:rsidR="0006529A">
              <w:rPr>
                <w:bCs/>
                <w:color w:val="000000"/>
                <w:szCs w:val="28"/>
              </w:rPr>
              <w:t>«</w:t>
            </w:r>
            <w:r w:rsidRPr="00FF7AA2">
              <w:rPr>
                <w:bCs/>
                <w:color w:val="000000"/>
                <w:szCs w:val="28"/>
              </w:rPr>
              <w:t>Город Йошкар-Ола</w:t>
            </w:r>
            <w:r w:rsidR="0006529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0720249090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55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0720249090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55</w:t>
            </w:r>
          </w:p>
        </w:tc>
      </w:tr>
      <w:tr w:rsidR="00EC7D04" w:rsidRPr="00EC7D04" w:rsidTr="00D07494">
        <w:trPr>
          <w:trHeight w:val="228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Субвенции  на исполнение государственных полномочий по хранению, учету и использованию  архивных фондов и архивных документов, находящихся в собственности Республики  Марий Эл и хранящихся в муниципальных архивах на территории Республики Марий  Эл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0740270180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18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0740270180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18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06529A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 xml:space="preserve">Муниципальная поддержка общественных инициатив и развития институтов гражданского общества в городском округе </w:t>
            </w:r>
            <w:r w:rsidR="0006529A">
              <w:rPr>
                <w:bCs/>
                <w:color w:val="000000"/>
                <w:szCs w:val="28"/>
              </w:rPr>
              <w:t>«</w:t>
            </w:r>
            <w:r w:rsidRPr="00FF7AA2">
              <w:rPr>
                <w:bCs/>
                <w:color w:val="000000"/>
                <w:szCs w:val="28"/>
              </w:rPr>
              <w:t>Город Йошкар-Ола</w:t>
            </w:r>
            <w:r w:rsidR="0006529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0750128410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0750128410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300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06529A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Муниципальная поддержка общественных инициатив и развития институтов общества в городском окр</w:t>
            </w:r>
            <w:r w:rsidR="00FF7AA2">
              <w:rPr>
                <w:bCs/>
                <w:color w:val="000000"/>
                <w:szCs w:val="28"/>
              </w:rPr>
              <w:t>у</w:t>
            </w:r>
            <w:r w:rsidRPr="00FF7AA2">
              <w:rPr>
                <w:bCs/>
                <w:color w:val="000000"/>
                <w:szCs w:val="28"/>
              </w:rPr>
              <w:t xml:space="preserve">ге </w:t>
            </w:r>
            <w:r w:rsidR="0006529A">
              <w:rPr>
                <w:bCs/>
                <w:color w:val="000000"/>
                <w:szCs w:val="28"/>
              </w:rPr>
              <w:t>«</w:t>
            </w:r>
            <w:r w:rsidRPr="00FF7AA2">
              <w:rPr>
                <w:bCs/>
                <w:color w:val="000000"/>
                <w:szCs w:val="28"/>
              </w:rPr>
              <w:t>Город Йошкар-Ола</w:t>
            </w:r>
            <w:r w:rsidR="0006529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0750228410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40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0750228410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40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06529A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 xml:space="preserve">Муниципальная поддержка </w:t>
            </w:r>
            <w:proofErr w:type="spellStart"/>
            <w:proofErr w:type="gramStart"/>
            <w:r w:rsidRPr="00FF7AA2">
              <w:rPr>
                <w:bCs/>
                <w:color w:val="000000"/>
                <w:szCs w:val="28"/>
              </w:rPr>
              <w:t>общест</w:t>
            </w:r>
            <w:r w:rsidR="0006529A">
              <w:rPr>
                <w:bCs/>
                <w:color w:val="000000"/>
                <w:szCs w:val="28"/>
              </w:rPr>
              <w:t>-</w:t>
            </w:r>
            <w:r w:rsidRPr="00FF7AA2">
              <w:rPr>
                <w:bCs/>
                <w:color w:val="000000"/>
                <w:szCs w:val="28"/>
              </w:rPr>
              <w:t>венных</w:t>
            </w:r>
            <w:proofErr w:type="spellEnd"/>
            <w:proofErr w:type="gramEnd"/>
            <w:r w:rsidRPr="00FF7AA2">
              <w:rPr>
                <w:bCs/>
                <w:color w:val="000000"/>
                <w:szCs w:val="28"/>
              </w:rPr>
              <w:t xml:space="preserve"> инициатив и развития институтов гражданского общества в городском округе </w:t>
            </w:r>
            <w:r w:rsidR="0006529A">
              <w:rPr>
                <w:bCs/>
                <w:color w:val="000000"/>
                <w:szCs w:val="28"/>
              </w:rPr>
              <w:t>«</w:t>
            </w:r>
            <w:r w:rsidRPr="00FF7AA2">
              <w:rPr>
                <w:bCs/>
                <w:color w:val="000000"/>
                <w:szCs w:val="28"/>
              </w:rPr>
              <w:t>Город Йошкар-Ола</w:t>
            </w:r>
            <w:r w:rsidR="0006529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0750328410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50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0750328410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50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06529A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 xml:space="preserve">Муниципальная поддержка общественных инициатив и развития институтов гражданского общества в городском округе </w:t>
            </w:r>
            <w:r w:rsidR="0006529A">
              <w:rPr>
                <w:bCs/>
                <w:color w:val="000000"/>
                <w:szCs w:val="28"/>
              </w:rPr>
              <w:t>«</w:t>
            </w:r>
            <w:r w:rsidRPr="00FF7AA2">
              <w:rPr>
                <w:bCs/>
                <w:color w:val="000000"/>
                <w:szCs w:val="28"/>
              </w:rPr>
              <w:t>Город Йошкар-Ола</w:t>
            </w:r>
            <w:r w:rsidR="0006529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0750428410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0750428410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100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06529A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 xml:space="preserve">Муниципальная поддержка общественных инициатив и развития институтов гражданского общества в городском округе </w:t>
            </w:r>
            <w:r w:rsidR="0006529A">
              <w:rPr>
                <w:bCs/>
                <w:color w:val="000000"/>
                <w:szCs w:val="28"/>
              </w:rPr>
              <w:t>«</w:t>
            </w:r>
            <w:r w:rsidRPr="00FF7AA2">
              <w:rPr>
                <w:bCs/>
                <w:color w:val="000000"/>
                <w:szCs w:val="28"/>
              </w:rPr>
              <w:t>Город Йошкар-Ола</w:t>
            </w:r>
            <w:r w:rsidR="0006529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0750528410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0750528410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10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06529A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 xml:space="preserve">Профилактика правонарушений и повышение безопасности дорожного движения в городском округе </w:t>
            </w:r>
            <w:r w:rsidR="0006529A">
              <w:rPr>
                <w:bCs/>
                <w:color w:val="000000"/>
                <w:szCs w:val="28"/>
              </w:rPr>
              <w:t>«</w:t>
            </w:r>
            <w:r w:rsidRPr="00FF7AA2">
              <w:rPr>
                <w:bCs/>
                <w:color w:val="000000"/>
                <w:szCs w:val="28"/>
              </w:rPr>
              <w:t>Город Йошкар-Ола</w:t>
            </w:r>
            <w:r w:rsidR="0006529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0760249170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150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0760249170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150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Распоряжение муниципальным имуществом, его содержание и обслуживание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0810128380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6 324,5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0810128380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5 574,5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0810128380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750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Снос объектов недвижимости имущества казны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0810228700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5 000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0810228700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5 000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Проведение аудита муниципальных предприятий и компаний с муниципальным участием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0810328710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123,5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0810328710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123,5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0810429140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500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0810429140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500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Приобретение имущества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0810529960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33 878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0810529960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33 878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Судебные  издержки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0910128240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16 897,2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0910128240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16 897,2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Диспансеризация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0920228280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500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0920228280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500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Единовременное поощрение муниципальных служащих в связи с выходом на пенсию за выслугу 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0920328270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861,7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0920328270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861,7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Стипендии  мэра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9990028220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340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9990028220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2,2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9990028220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337,8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Городские 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9990028230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1 300</w:t>
            </w:r>
          </w:p>
        </w:tc>
      </w:tr>
      <w:tr w:rsidR="00EC7D04" w:rsidRPr="00EC7D04" w:rsidTr="00D07494">
        <w:trPr>
          <w:trHeight w:val="347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9990028230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1 300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Взносы  в Совет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9990028250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890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9990028250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890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Внешняя  проверка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9990028260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90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9990028260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90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06529A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 xml:space="preserve">Обеспечение  деятельности МКУ </w:t>
            </w:r>
            <w:r w:rsidR="0006529A">
              <w:rPr>
                <w:bCs/>
                <w:color w:val="000000"/>
                <w:szCs w:val="28"/>
              </w:rPr>
              <w:t>«</w:t>
            </w:r>
            <w:r w:rsidRPr="00FF7AA2">
              <w:rPr>
                <w:bCs/>
                <w:color w:val="000000"/>
                <w:szCs w:val="28"/>
              </w:rPr>
              <w:t>Дирекция муниципального заказа</w:t>
            </w:r>
            <w:r w:rsidR="0006529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9990028300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4 990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9990028300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4 037,4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9990028300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859,6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9990028300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93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Ремонт нежилых 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9990028530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11 950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9990028530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11 950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Расходы по ликвидации бюджетного учреждения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9990028670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260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9990028670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260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FF7AA2" w:rsidP="009617DD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F7AA2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rPr>
                <w:b/>
                <w:color w:val="000000"/>
                <w:szCs w:val="28"/>
              </w:rPr>
            </w:pPr>
            <w:r w:rsidRPr="00FF7AA2">
              <w:rPr>
                <w:b/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rPr>
                <w:b/>
                <w:color w:val="000000"/>
                <w:szCs w:val="28"/>
              </w:rPr>
            </w:pPr>
            <w:r w:rsidRPr="00FF7AA2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rPr>
                <w:b/>
                <w:color w:val="000000"/>
                <w:szCs w:val="28"/>
              </w:rPr>
            </w:pPr>
            <w:r w:rsidRPr="00FF7AA2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rPr>
                <w:b/>
                <w:color w:val="000000"/>
                <w:szCs w:val="28"/>
              </w:rPr>
            </w:pPr>
            <w:r w:rsidRPr="00FF7AA2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FF7AA2">
              <w:rPr>
                <w:b/>
                <w:bCs/>
                <w:color w:val="000000"/>
                <w:szCs w:val="28"/>
              </w:rPr>
              <w:t>32 403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FF7AA2">
              <w:rPr>
                <w:b/>
                <w:bCs/>
                <w:i/>
                <w:color w:val="000000"/>
                <w:szCs w:val="28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FF7AA2">
              <w:rPr>
                <w:b/>
                <w:bCs/>
                <w:i/>
                <w:color w:val="000000"/>
                <w:szCs w:val="28"/>
              </w:rPr>
              <w:t>9 193</w:t>
            </w:r>
          </w:p>
        </w:tc>
      </w:tr>
      <w:tr w:rsidR="00EC7D04" w:rsidRPr="00EC7D04" w:rsidTr="00D07494">
        <w:trPr>
          <w:trHeight w:val="285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06529A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 xml:space="preserve">Осуществление  переданных органам государственной власти субъектов Российской Федерации в  соответствии с пунктом 1 статьи 4 Федерального закона </w:t>
            </w:r>
            <w:r w:rsidR="0006529A">
              <w:rPr>
                <w:bCs/>
                <w:color w:val="000000"/>
                <w:szCs w:val="28"/>
              </w:rPr>
              <w:t>«</w:t>
            </w:r>
            <w:r w:rsidRPr="00FF7AA2">
              <w:rPr>
                <w:bCs/>
                <w:color w:val="000000"/>
                <w:szCs w:val="28"/>
              </w:rPr>
              <w:t>Об актах  гражданского состояния</w:t>
            </w:r>
            <w:r w:rsidR="0006529A">
              <w:rPr>
                <w:bCs/>
                <w:color w:val="000000"/>
                <w:szCs w:val="28"/>
              </w:rPr>
              <w:t>»</w:t>
            </w:r>
            <w:r w:rsidRPr="00FF7AA2">
              <w:rPr>
                <w:bCs/>
                <w:color w:val="000000"/>
                <w:szCs w:val="28"/>
              </w:rPr>
              <w:t xml:space="preserve"> полномочий Российской Федерации на 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0740259300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9 193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0740259300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3 531,2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0740259300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2 969,8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0740259300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2 692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FF7AA2">
              <w:rPr>
                <w:b/>
                <w:bCs/>
                <w:i/>
                <w:color w:val="000000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FF7AA2">
              <w:rPr>
                <w:b/>
                <w:bCs/>
                <w:i/>
                <w:color w:val="000000"/>
                <w:szCs w:val="28"/>
              </w:rPr>
              <w:t>23 210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Профилактика  терроризма и экстремизма в городском округе «Город Йошкар-Ола»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0310149010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500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0310149010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500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0320128320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1 500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0320128320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1 500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Проведение  мероприятий по защите от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0320128330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790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0320128330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790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Обеспечение  первичных мер пожарной безопасности на территории городского округа «Город  Йошкар-Ола»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0320128340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0320128340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100</w:t>
            </w:r>
          </w:p>
        </w:tc>
      </w:tr>
      <w:tr w:rsidR="00EC7D04" w:rsidRPr="00EC7D04" w:rsidTr="00D07494">
        <w:trPr>
          <w:trHeight w:val="41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 xml:space="preserve">      Осуществление  мероприятий по обеспечению безопасности людей на водных объектах, охрана их  жизни и здоровья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0320128350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410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0320128350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410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Организация  и осуществление мероприятий по гражданской обороне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0320128360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0320128360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lastRenderedPageBreak/>
              <w:t>Расходы  на содержание МКУ «</w:t>
            </w:r>
            <w:proofErr w:type="spellStart"/>
            <w:r w:rsidRPr="00FF7AA2">
              <w:rPr>
                <w:bCs/>
                <w:color w:val="000000"/>
                <w:szCs w:val="28"/>
              </w:rPr>
              <w:t>Йошкар-Олинская</w:t>
            </w:r>
            <w:proofErr w:type="spellEnd"/>
            <w:r w:rsidRPr="00FF7AA2">
              <w:rPr>
                <w:bCs/>
                <w:color w:val="000000"/>
                <w:szCs w:val="28"/>
              </w:rPr>
              <w:t xml:space="preserve"> аварийно-спасательная служба»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0330129840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9 300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0330129840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7 708,6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0330129840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1 486,4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0330129840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105</w:t>
            </w:r>
          </w:p>
        </w:tc>
      </w:tr>
      <w:tr w:rsidR="00EC7D04" w:rsidRPr="00EC7D04" w:rsidTr="00D07494">
        <w:trPr>
          <w:trHeight w:val="142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Расходы на обеспечение деятельности подведомственных учреждений в сфере защиты населения от чрезвычайных ситуаций природного и техногенного характ</w:t>
            </w:r>
            <w:r w:rsidR="00FF7AA2">
              <w:rPr>
                <w:bCs/>
                <w:color w:val="000000"/>
                <w:szCs w:val="28"/>
              </w:rPr>
              <w:t>е</w:t>
            </w:r>
            <w:r w:rsidRPr="00FF7AA2">
              <w:rPr>
                <w:bCs/>
                <w:color w:val="000000"/>
                <w:szCs w:val="28"/>
              </w:rPr>
              <w:t>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0340129490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00471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10 190</w:t>
            </w:r>
          </w:p>
        </w:tc>
      </w:tr>
      <w:tr w:rsidR="00EC7D04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0340129490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8 418,4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0340129490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1 691,6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0340129490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80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9990028310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320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9990028310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320</w:t>
            </w:r>
          </w:p>
        </w:tc>
      </w:tr>
      <w:tr w:rsidR="00EC7D04" w:rsidRPr="00FF7AA2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FF7AA2" w:rsidP="009617DD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F7AA2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rPr>
                <w:b/>
                <w:color w:val="000000"/>
                <w:szCs w:val="28"/>
              </w:rPr>
            </w:pPr>
            <w:r w:rsidRPr="00FF7AA2">
              <w:rPr>
                <w:b/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rPr>
                <w:b/>
                <w:color w:val="000000"/>
                <w:szCs w:val="28"/>
              </w:rPr>
            </w:pPr>
            <w:r w:rsidRPr="00FF7AA2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rPr>
                <w:b/>
                <w:color w:val="000000"/>
                <w:szCs w:val="28"/>
              </w:rPr>
            </w:pPr>
            <w:r w:rsidRPr="00FF7AA2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rPr>
                <w:b/>
                <w:color w:val="000000"/>
                <w:szCs w:val="28"/>
              </w:rPr>
            </w:pPr>
            <w:r w:rsidRPr="00FF7AA2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1559BC" w:rsidP="00EC7D04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356 370,8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both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FF7AA2">
              <w:rPr>
                <w:b/>
                <w:bCs/>
                <w:i/>
                <w:color w:val="000000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FF7AA2">
              <w:rPr>
                <w:b/>
                <w:bCs/>
                <w:i/>
                <w:color w:val="000000"/>
                <w:szCs w:val="28"/>
              </w:rPr>
              <w:t>221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Осуществление государственных полномочий по организации проведения 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9990072160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221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9990072160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221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FF7AA2">
              <w:rPr>
                <w:b/>
                <w:bCs/>
                <w:i/>
                <w:color w:val="000000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08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FF7AA2">
              <w:rPr>
                <w:b/>
                <w:bCs/>
                <w:i/>
                <w:color w:val="000000"/>
                <w:szCs w:val="28"/>
              </w:rPr>
              <w:t>7 000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Субсидии  на проведение отдельных мероприятий по другим видам транспорта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9990029480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7 000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74D4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9990029480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7 000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B45943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FF7AA2">
              <w:rPr>
                <w:b/>
                <w:bCs/>
                <w:i/>
                <w:color w:val="000000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1559BC" w:rsidP="00DD7281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>
              <w:rPr>
                <w:b/>
                <w:bCs/>
                <w:i/>
                <w:color w:val="000000"/>
                <w:szCs w:val="28"/>
              </w:rPr>
              <w:t>343 171</w:t>
            </w:r>
          </w:p>
        </w:tc>
      </w:tr>
      <w:tr w:rsidR="00EC7D04" w:rsidRPr="00EC7D04" w:rsidTr="00D07494">
        <w:trPr>
          <w:trHeight w:val="171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8154E1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 xml:space="preserve">Осуществление  целевых мероприятий в отношении автомобильных дорог общего пользования  местного значения за счет средств бюджета городского округа </w:t>
            </w:r>
            <w:r w:rsidR="008154E1">
              <w:rPr>
                <w:bCs/>
                <w:color w:val="000000"/>
                <w:szCs w:val="28"/>
              </w:rPr>
              <w:t>«</w:t>
            </w:r>
            <w:r w:rsidRPr="00FF7AA2">
              <w:rPr>
                <w:bCs/>
                <w:color w:val="000000"/>
                <w:szCs w:val="28"/>
              </w:rPr>
              <w:t>Город  Йошкар-Ола</w:t>
            </w:r>
            <w:r w:rsidR="008154E1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0610128510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613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B45943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0610128510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613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Ремонт автомобильных дорог общего пользования местного значени</w:t>
            </w:r>
            <w:r w:rsidR="00FF7AA2">
              <w:rPr>
                <w:bCs/>
                <w:color w:val="000000"/>
                <w:szCs w:val="28"/>
              </w:rPr>
              <w:t>я</w:t>
            </w:r>
            <w:r w:rsidRPr="00FF7AA2">
              <w:rPr>
                <w:bCs/>
                <w:color w:val="000000"/>
                <w:szCs w:val="28"/>
              </w:rPr>
              <w:t xml:space="preserve"> 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0610128660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21 000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B45943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0610128660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21 000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8154E1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 xml:space="preserve">Строительство,  реконструкция и капитальный ремонт дорог, бульваров и скверов городского  округа </w:t>
            </w:r>
            <w:r w:rsidR="008154E1">
              <w:rPr>
                <w:bCs/>
                <w:color w:val="000000"/>
                <w:szCs w:val="28"/>
              </w:rPr>
              <w:t>«</w:t>
            </w:r>
            <w:r w:rsidRPr="00FF7AA2">
              <w:rPr>
                <w:bCs/>
                <w:color w:val="000000"/>
                <w:szCs w:val="28"/>
              </w:rPr>
              <w:t>Город Йошкар-Ола</w:t>
            </w:r>
            <w:r w:rsidR="008154E1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0610149140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875129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35 613,</w:t>
            </w:r>
            <w:r w:rsidR="00875129">
              <w:rPr>
                <w:bCs/>
                <w:color w:val="000000"/>
                <w:szCs w:val="28"/>
              </w:rPr>
              <w:t>4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0610149140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875129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35 613,</w:t>
            </w:r>
            <w:r w:rsidR="00875129">
              <w:rPr>
                <w:bCs/>
                <w:color w:val="000000"/>
                <w:szCs w:val="28"/>
              </w:rPr>
              <w:t>4</w:t>
            </w:r>
          </w:p>
        </w:tc>
      </w:tr>
      <w:tr w:rsidR="00EC7D04" w:rsidRPr="00EC7D04" w:rsidTr="00D07494">
        <w:trPr>
          <w:trHeight w:val="142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 xml:space="preserve">Осуществление  целевых </w:t>
            </w:r>
            <w:proofErr w:type="spellStart"/>
            <w:proofErr w:type="gramStart"/>
            <w:r w:rsidRPr="00FF7AA2">
              <w:rPr>
                <w:bCs/>
                <w:color w:val="000000"/>
                <w:szCs w:val="28"/>
              </w:rPr>
              <w:t>мероприя</w:t>
            </w:r>
            <w:r w:rsidR="00DD7281">
              <w:rPr>
                <w:bCs/>
                <w:color w:val="000000"/>
                <w:szCs w:val="28"/>
              </w:rPr>
              <w:t>-</w:t>
            </w:r>
            <w:r w:rsidRPr="00FF7AA2">
              <w:rPr>
                <w:bCs/>
                <w:color w:val="000000"/>
                <w:szCs w:val="28"/>
              </w:rPr>
              <w:t>тий</w:t>
            </w:r>
            <w:proofErr w:type="spellEnd"/>
            <w:proofErr w:type="gramEnd"/>
            <w:r w:rsidRPr="00FF7AA2">
              <w:rPr>
                <w:bCs/>
                <w:color w:val="000000"/>
                <w:szCs w:val="28"/>
              </w:rPr>
              <w:t xml:space="preserve"> в отношении автомобильных дорог общего пользования  местного значения за счет средств бюджета Республики Марий  Эл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0610170250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30 000</w:t>
            </w:r>
          </w:p>
        </w:tc>
      </w:tr>
      <w:tr w:rsidR="00EC7D04" w:rsidRPr="00EC7D04" w:rsidTr="00D07494">
        <w:trPr>
          <w:trHeight w:val="207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FF7AA2">
              <w:rPr>
                <w:bCs/>
                <w:color w:val="000000"/>
                <w:szCs w:val="28"/>
              </w:rPr>
              <w:lastRenderedPageBreak/>
              <w:t>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0610170250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30 000</w:t>
            </w:r>
          </w:p>
        </w:tc>
      </w:tr>
      <w:tr w:rsidR="00EC7D04" w:rsidRPr="00EC7D04" w:rsidTr="00D07494">
        <w:trPr>
          <w:trHeight w:val="171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8154E1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lastRenderedPageBreak/>
              <w:t xml:space="preserve">Осуществление  целевых мероприятий в отношении автомобильных дорог общего пользования  местного значения за счет средств бюджета городского округа </w:t>
            </w:r>
            <w:r w:rsidR="008154E1">
              <w:rPr>
                <w:bCs/>
                <w:color w:val="000000"/>
                <w:szCs w:val="28"/>
              </w:rPr>
              <w:t>«</w:t>
            </w:r>
            <w:r w:rsidRPr="00FF7AA2">
              <w:rPr>
                <w:bCs/>
                <w:color w:val="000000"/>
                <w:szCs w:val="28"/>
              </w:rPr>
              <w:t>Город  Йошкар-Ола</w:t>
            </w:r>
            <w:r w:rsidR="008154E1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0610228510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217,8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0610228510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217,8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Ремонт  автомобильных дорог общего пользования местного значения за счет средств  муниципального дорожного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0610228660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26 719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0610228660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26 719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1559BC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 xml:space="preserve">Строительство,  реконструкция и капитальный ремонт дорог, бульваров и скверов городского  округа </w:t>
            </w:r>
            <w:r w:rsidR="001559BC">
              <w:rPr>
                <w:bCs/>
                <w:color w:val="000000"/>
                <w:szCs w:val="28"/>
              </w:rPr>
              <w:t>«</w:t>
            </w:r>
            <w:r w:rsidRPr="00FF7AA2">
              <w:rPr>
                <w:bCs/>
                <w:color w:val="000000"/>
                <w:szCs w:val="28"/>
              </w:rPr>
              <w:t>Город Йошкар-Ола</w:t>
            </w:r>
            <w:r w:rsidR="001559BC">
              <w:rPr>
                <w:bCs/>
                <w:color w:val="000000"/>
                <w:szCs w:val="28"/>
              </w:rPr>
              <w:t>»</w:t>
            </w:r>
            <w:r w:rsidRPr="00FF7AA2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0610249140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1559BC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35 684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0610249140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1559BC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35 684</w:t>
            </w:r>
          </w:p>
        </w:tc>
      </w:tr>
      <w:tr w:rsidR="00EC7D04" w:rsidRPr="00EC7D04" w:rsidTr="00D07494">
        <w:trPr>
          <w:trHeight w:val="171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Осуществление  целевых мероприятий в отношении автомобильных дорог общего пользования  местного значения за счет средств республиканского бюджета Республики Марий  Эл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0610270250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19 500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0610270250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19 500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Содержание автомобильных дорог общего пользования местного значения за счет сре</w:t>
            </w:r>
            <w:r w:rsidR="008154E1">
              <w:rPr>
                <w:bCs/>
                <w:color w:val="000000"/>
                <w:szCs w:val="28"/>
              </w:rPr>
              <w:t>дств бюджета городского округа «Город Йошкар-Ола»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0610328680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145 823,8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0610328680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145 823,8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Содержание и ремонт  технических средств организации дорожного движения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0690128650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22 000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0690128650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22 000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Строительство, реконструкция, устройство и техническое перевооружение светофорных объектов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0690228730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6 000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0690228730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6 000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FF7AA2">
              <w:rPr>
                <w:b/>
                <w:bCs/>
                <w:i/>
                <w:color w:val="000000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FF7AA2">
              <w:rPr>
                <w:b/>
                <w:bCs/>
                <w:i/>
                <w:color w:val="000000"/>
                <w:szCs w:val="28"/>
              </w:rPr>
              <w:t>5 978,8</w:t>
            </w:r>
          </w:p>
        </w:tc>
      </w:tr>
      <w:tr w:rsidR="00EC7D04" w:rsidRPr="00EC7D04" w:rsidTr="00D07494">
        <w:trPr>
          <w:trHeight w:val="228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Субвенции  на реализацию государственных полномочий по постановке на учет и учету  граждан, выезжающих (выехавших) из районов Крайнего Севера, имеющих право на  получение социальных выплат на приобретение или строительство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0210770060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2,8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0210770060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2,8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Субсидии 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0500149040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1 300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0500149040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1 300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0610149200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1 000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0610149200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1 000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0810629660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2 700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0810629660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2 700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9990029660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876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9990029660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876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lastRenderedPageBreak/>
              <w:t>Бюджетные 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9990049200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100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9990049200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100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FF7AA2" w:rsidP="009617DD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F7AA2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rPr>
                <w:b/>
                <w:color w:val="000000"/>
                <w:szCs w:val="28"/>
              </w:rPr>
            </w:pPr>
            <w:r w:rsidRPr="00FF7AA2">
              <w:rPr>
                <w:b/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rPr>
                <w:b/>
                <w:color w:val="000000"/>
                <w:szCs w:val="28"/>
              </w:rPr>
            </w:pPr>
            <w:r w:rsidRPr="00FF7AA2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rPr>
                <w:b/>
                <w:color w:val="000000"/>
                <w:szCs w:val="28"/>
              </w:rPr>
            </w:pPr>
            <w:r w:rsidRPr="00FF7AA2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rPr>
                <w:b/>
                <w:color w:val="000000"/>
                <w:szCs w:val="28"/>
              </w:rPr>
            </w:pPr>
            <w:r w:rsidRPr="00FF7AA2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8960F3" w:rsidRDefault="008960F3" w:rsidP="00B50466">
            <w:pPr>
              <w:jc w:val="right"/>
              <w:rPr>
                <w:b/>
                <w:bCs/>
                <w:color w:val="000000"/>
                <w:szCs w:val="28"/>
                <w:lang w:val="en-US"/>
              </w:rPr>
            </w:pPr>
            <w:r>
              <w:rPr>
                <w:b/>
                <w:bCs/>
                <w:color w:val="000000"/>
                <w:szCs w:val="28"/>
                <w:lang w:val="en-US"/>
              </w:rPr>
              <w:t>39</w:t>
            </w:r>
            <w:r w:rsidR="00B50466">
              <w:rPr>
                <w:b/>
                <w:bCs/>
                <w:color w:val="000000"/>
                <w:szCs w:val="28"/>
              </w:rPr>
              <w:t>2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="00B50466">
              <w:rPr>
                <w:b/>
                <w:bCs/>
                <w:color w:val="000000"/>
                <w:szCs w:val="28"/>
              </w:rPr>
              <w:t>586</w:t>
            </w:r>
            <w:r>
              <w:rPr>
                <w:b/>
                <w:bCs/>
                <w:color w:val="000000"/>
                <w:szCs w:val="28"/>
              </w:rPr>
              <w:t>,</w:t>
            </w:r>
            <w:r>
              <w:rPr>
                <w:b/>
                <w:bCs/>
                <w:color w:val="000000"/>
                <w:szCs w:val="28"/>
                <w:lang w:val="en-US"/>
              </w:rPr>
              <w:t>7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FF7AA2">
              <w:rPr>
                <w:b/>
                <w:bCs/>
                <w:i/>
                <w:color w:val="000000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FF7AA2">
              <w:rPr>
                <w:b/>
                <w:bCs/>
                <w:i/>
                <w:color w:val="000000"/>
                <w:szCs w:val="28"/>
              </w:rPr>
              <w:t>23 752,8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Капитальный  ремонт государственного жилищного фонда субъектов Российской Федерации и  муниципального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0210129400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2 980,8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0210129400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2 980,8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Капитальный ремонт бытового корпуса для перевода в жилое помещение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0210428720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3 772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0210428720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3 772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Субсидии на возмещение затрат по установке коллективных (</w:t>
            </w:r>
            <w:proofErr w:type="spellStart"/>
            <w:r w:rsidRPr="00FF7AA2">
              <w:rPr>
                <w:bCs/>
                <w:color w:val="000000"/>
                <w:szCs w:val="28"/>
              </w:rPr>
              <w:t>общедомо</w:t>
            </w:r>
            <w:r w:rsidR="00D71B16">
              <w:rPr>
                <w:bCs/>
                <w:color w:val="000000"/>
                <w:szCs w:val="28"/>
              </w:rPr>
              <w:t>-</w:t>
            </w:r>
            <w:r w:rsidRPr="00FF7AA2">
              <w:rPr>
                <w:bCs/>
                <w:color w:val="000000"/>
                <w:szCs w:val="28"/>
              </w:rPr>
              <w:t>вых</w:t>
            </w:r>
            <w:proofErr w:type="spellEnd"/>
            <w:r w:rsidRPr="00FF7AA2">
              <w:rPr>
                <w:bCs/>
                <w:color w:val="000000"/>
                <w:szCs w:val="28"/>
              </w:rPr>
              <w:t>) и индивидуальных приборов учета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0660229380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3 900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0660229380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3 900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Приобретение и установка индивидуальных приборов учета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0660629770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0660629770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100</w:t>
            </w:r>
          </w:p>
        </w:tc>
      </w:tr>
      <w:tr w:rsidR="00EC7D04" w:rsidRPr="00EC7D04" w:rsidTr="00D07494">
        <w:trPr>
          <w:trHeight w:val="142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Уплата взносов на капитальный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0810228610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13 000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0810228610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13 000</w:t>
            </w:r>
          </w:p>
        </w:tc>
      </w:tr>
      <w:tr w:rsidR="00EC7D04" w:rsidRPr="00FF7AA2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FF7AA2">
              <w:rPr>
                <w:b/>
                <w:bCs/>
                <w:i/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FF7AA2">
              <w:rPr>
                <w:b/>
                <w:bCs/>
                <w:i/>
                <w:color w:val="000000"/>
                <w:szCs w:val="28"/>
              </w:rPr>
              <w:t>135 103,9</w:t>
            </w:r>
          </w:p>
        </w:tc>
      </w:tr>
      <w:tr w:rsidR="00EC7D04" w:rsidRPr="00EC7D04" w:rsidTr="00D07494">
        <w:trPr>
          <w:trHeight w:val="142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lastRenderedPageBreak/>
              <w:t>Компенсация  выпадающих доходов организациям, предоставляющим населению услуги  теплоснабжения по тарифам, не обеспечивающим возмещение издержек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0670129410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124 000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0670129410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124 000</w:t>
            </w:r>
          </w:p>
        </w:tc>
      </w:tr>
      <w:tr w:rsidR="00EC7D04" w:rsidRPr="00EC7D04" w:rsidTr="00D07494">
        <w:trPr>
          <w:trHeight w:val="171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Компенсация  выпадающих доходов организациям, предоставляющим населению услуги  водоснабжения и водоотведения по тарифам, не обеспечивающим возмещение  издержек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0670129420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50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0670129420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50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Мероприятия 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0670229430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700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0670229430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700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06Г0149200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10 000</w:t>
            </w:r>
          </w:p>
        </w:tc>
      </w:tr>
      <w:tr w:rsidR="00EC7D04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06Г0149200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10 000</w:t>
            </w:r>
          </w:p>
        </w:tc>
      </w:tr>
      <w:tr w:rsidR="00EC7D04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Комплексное развитие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06Г0228760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353,9</w:t>
            </w:r>
          </w:p>
        </w:tc>
      </w:tr>
      <w:tr w:rsidR="00EC7D04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06Г0228760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EC7D04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353,9</w:t>
            </w:r>
          </w:p>
        </w:tc>
      </w:tr>
      <w:tr w:rsidR="00EC7D04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EC7D04" w:rsidRPr="00FF7AA2" w:rsidRDefault="00EC7D04" w:rsidP="009617DD">
            <w:pPr>
              <w:jc w:val="both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FF7AA2">
              <w:rPr>
                <w:b/>
                <w:bCs/>
                <w:i/>
                <w:color w:val="000000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C7D04" w:rsidRPr="00FF7AA2" w:rsidRDefault="00EC7D04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FF7AA2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C7D04" w:rsidRPr="00FF7AA2" w:rsidRDefault="008A1B36" w:rsidP="00DD7281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>
              <w:rPr>
                <w:b/>
                <w:bCs/>
                <w:i/>
                <w:color w:val="000000"/>
                <w:szCs w:val="28"/>
              </w:rPr>
              <w:t>23</w:t>
            </w:r>
            <w:r w:rsidR="00B50466">
              <w:rPr>
                <w:b/>
                <w:bCs/>
                <w:i/>
                <w:color w:val="000000"/>
                <w:szCs w:val="28"/>
              </w:rPr>
              <w:t>7</w:t>
            </w:r>
            <w:r>
              <w:rPr>
                <w:b/>
                <w:bCs/>
                <w:i/>
                <w:color w:val="000000"/>
                <w:szCs w:val="28"/>
              </w:rPr>
              <w:t> </w:t>
            </w:r>
            <w:r w:rsidR="00B50466">
              <w:rPr>
                <w:b/>
                <w:bCs/>
                <w:i/>
                <w:color w:val="000000"/>
                <w:szCs w:val="28"/>
              </w:rPr>
              <w:t>73</w:t>
            </w:r>
            <w:r>
              <w:rPr>
                <w:b/>
                <w:bCs/>
                <w:i/>
                <w:color w:val="000000"/>
                <w:szCs w:val="28"/>
              </w:rPr>
              <w:t>0</w:t>
            </w:r>
          </w:p>
        </w:tc>
      </w:tr>
      <w:tr w:rsidR="008A1B3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8A1B36" w:rsidRPr="00FF7AA2" w:rsidRDefault="008A1B3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Ремонт  и благоустройство дворовых территорий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0620149030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FF7AA2" w:rsidRDefault="008A1B3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18 284,2</w:t>
            </w:r>
          </w:p>
        </w:tc>
      </w:tr>
      <w:tr w:rsidR="008A1B3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8A1B36" w:rsidRPr="00FF7AA2" w:rsidRDefault="008A1B3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0620149030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FF7AA2" w:rsidRDefault="008A1B3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18 284,2</w:t>
            </w:r>
          </w:p>
        </w:tc>
      </w:tr>
      <w:tr w:rsidR="008A1B3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8A1B36" w:rsidRPr="00FF7AA2" w:rsidRDefault="008A1B3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Содержание межквартальных, внутриквартальных проездов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0630128600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FF7AA2" w:rsidRDefault="008A1B3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11 000</w:t>
            </w:r>
          </w:p>
        </w:tc>
      </w:tr>
      <w:tr w:rsidR="008A1B3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8A1B36" w:rsidRPr="00FF7AA2" w:rsidRDefault="008A1B3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0630128600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FF7AA2" w:rsidRDefault="008A1B3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11 000</w:t>
            </w:r>
          </w:p>
        </w:tc>
      </w:tr>
      <w:tr w:rsidR="008A1B3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8A1B36" w:rsidRPr="00FF7AA2" w:rsidRDefault="008A1B3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Уличное  освещение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0630229330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FF7AA2" w:rsidRDefault="008A1B3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76 700</w:t>
            </w:r>
          </w:p>
        </w:tc>
      </w:tr>
      <w:tr w:rsidR="008A1B3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8A1B36" w:rsidRPr="00FF7AA2" w:rsidRDefault="008A1B3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0630229330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FF7AA2" w:rsidRDefault="008A1B3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76 700</w:t>
            </w:r>
          </w:p>
        </w:tc>
      </w:tr>
      <w:tr w:rsidR="008A1B3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8A1B36" w:rsidRPr="00FF7AA2" w:rsidRDefault="008A1B3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0630329350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FF7AA2" w:rsidRDefault="008A1B3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18 000</w:t>
            </w:r>
          </w:p>
        </w:tc>
      </w:tr>
      <w:tr w:rsidR="008A1B3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8A1B36" w:rsidRPr="00FF7AA2" w:rsidRDefault="008A1B3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0630329350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FF7AA2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FF7AA2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FF7AA2" w:rsidRDefault="008A1B3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18 000</w:t>
            </w:r>
          </w:p>
        </w:tc>
      </w:tr>
      <w:tr w:rsidR="008A1B3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8A1B36" w:rsidRPr="0022260A" w:rsidRDefault="008A1B3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Организация 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0630429360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22260A" w:rsidRDefault="008A1B3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2 000</w:t>
            </w:r>
          </w:p>
        </w:tc>
      </w:tr>
      <w:tr w:rsidR="008A1B3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8A1B36" w:rsidRPr="0022260A" w:rsidRDefault="008A1B3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0630429360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22260A" w:rsidRDefault="008A1B3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2 000</w:t>
            </w:r>
          </w:p>
        </w:tc>
      </w:tr>
      <w:tr w:rsidR="008A1B3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8A1B36" w:rsidRPr="0022260A" w:rsidRDefault="008A1B3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0630529370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22260A" w:rsidRDefault="008A1B3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18 476</w:t>
            </w:r>
          </w:p>
        </w:tc>
      </w:tr>
      <w:tr w:rsidR="008A1B3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8A1B36" w:rsidRPr="0022260A" w:rsidRDefault="008A1B3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0630529370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22260A" w:rsidRDefault="008A1B3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18 476</w:t>
            </w:r>
          </w:p>
        </w:tc>
      </w:tr>
      <w:tr w:rsidR="008A1B3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8A1B36" w:rsidRPr="0022260A" w:rsidRDefault="008A1B3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0630529370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22260A" w:rsidRDefault="008A1B3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7 148</w:t>
            </w:r>
          </w:p>
        </w:tc>
      </w:tr>
      <w:tr w:rsidR="008A1B3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8A1B36" w:rsidRPr="0022260A" w:rsidRDefault="008A1B3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Благоустройство территории Семеновского 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0630628750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22260A" w:rsidRDefault="008A1B3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355</w:t>
            </w:r>
          </w:p>
        </w:tc>
      </w:tr>
      <w:tr w:rsidR="008A1B3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8A1B36" w:rsidRPr="0022260A" w:rsidRDefault="008A1B3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0630628750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22260A" w:rsidRDefault="008A1B3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355</w:t>
            </w:r>
          </w:p>
        </w:tc>
      </w:tr>
      <w:tr w:rsidR="008A1B3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8A1B36" w:rsidRPr="0022260A" w:rsidRDefault="008A1B36" w:rsidP="008154E1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 xml:space="preserve">Строительство,  реконструкция и модернизация систем наружного освещения территорий городского  округа </w:t>
            </w:r>
            <w:r w:rsidR="008154E1">
              <w:rPr>
                <w:bCs/>
                <w:color w:val="000000"/>
                <w:szCs w:val="28"/>
              </w:rPr>
              <w:t>«</w:t>
            </w:r>
            <w:r w:rsidRPr="0022260A">
              <w:rPr>
                <w:bCs/>
                <w:color w:val="000000"/>
                <w:szCs w:val="28"/>
              </w:rPr>
              <w:t>Город Йошкар-Ола</w:t>
            </w:r>
            <w:r w:rsidR="008154E1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0640128520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22260A" w:rsidRDefault="008A1B3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2 450</w:t>
            </w:r>
          </w:p>
        </w:tc>
      </w:tr>
      <w:tr w:rsidR="008A1B3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8A1B36" w:rsidRPr="0022260A" w:rsidRDefault="008A1B3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0640128520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22260A" w:rsidRDefault="008A1B3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2 450</w:t>
            </w:r>
          </w:p>
        </w:tc>
      </w:tr>
      <w:tr w:rsidR="008A1B3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8A1B36" w:rsidRPr="0022260A" w:rsidRDefault="008A1B3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0660149060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22260A" w:rsidRDefault="008A1B3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6 000</w:t>
            </w:r>
          </w:p>
        </w:tc>
      </w:tr>
      <w:tr w:rsidR="008A1B3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8A1B36" w:rsidRPr="0022260A" w:rsidRDefault="008A1B3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0660149060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22260A" w:rsidRDefault="008A1B3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6 000</w:t>
            </w:r>
          </w:p>
        </w:tc>
      </w:tr>
      <w:tr w:rsidR="008A1B36" w:rsidRPr="00EC7D04" w:rsidTr="00D07494">
        <w:trPr>
          <w:trHeight w:val="633"/>
        </w:trPr>
        <w:tc>
          <w:tcPr>
            <w:tcW w:w="4678" w:type="dxa"/>
            <w:shd w:val="clear" w:color="auto" w:fill="auto"/>
            <w:hideMark/>
          </w:tcPr>
          <w:p w:rsidR="008A1B36" w:rsidRPr="0043342D" w:rsidRDefault="0043342D" w:rsidP="0043342D">
            <w:pPr>
              <w:outlineLvl w:val="1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Благоустройство дворовых территорий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43342D" w:rsidRDefault="0043342D" w:rsidP="00EC7D04">
            <w:pPr>
              <w:jc w:val="center"/>
              <w:outlineLvl w:val="1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11001</w:t>
            </w:r>
            <w:r>
              <w:rPr>
                <w:color w:val="000000"/>
                <w:szCs w:val="28"/>
                <w:lang w:val="en-US"/>
              </w:rPr>
              <w:t>R5550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22260A" w:rsidRDefault="008A1B3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49 344</w:t>
            </w:r>
          </w:p>
        </w:tc>
      </w:tr>
      <w:tr w:rsidR="008A1B3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8A1B36" w:rsidRPr="0022260A" w:rsidRDefault="008A1B3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22260A" w:rsidRDefault="0043342D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11001</w:t>
            </w:r>
            <w:r>
              <w:rPr>
                <w:color w:val="000000"/>
                <w:szCs w:val="28"/>
                <w:lang w:val="en-US"/>
              </w:rPr>
              <w:t>R5550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22260A" w:rsidRDefault="008A1B3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49 344</w:t>
            </w:r>
          </w:p>
        </w:tc>
      </w:tr>
      <w:tr w:rsidR="008A1B36" w:rsidRPr="00EC7D04" w:rsidTr="00D07494">
        <w:trPr>
          <w:trHeight w:val="646"/>
        </w:trPr>
        <w:tc>
          <w:tcPr>
            <w:tcW w:w="4678" w:type="dxa"/>
            <w:shd w:val="clear" w:color="auto" w:fill="auto"/>
            <w:hideMark/>
          </w:tcPr>
          <w:p w:rsidR="008A1B36" w:rsidRPr="0022260A" w:rsidRDefault="0043342D" w:rsidP="0043342D">
            <w:pPr>
              <w:outlineLvl w:val="1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Благоустройство общественных территорий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43342D" w:rsidRDefault="0043342D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11002</w:t>
            </w:r>
            <w:r>
              <w:rPr>
                <w:color w:val="000000"/>
                <w:szCs w:val="28"/>
                <w:lang w:val="en-US"/>
              </w:rPr>
              <w:t>R</w:t>
            </w:r>
            <w:r>
              <w:rPr>
                <w:color w:val="000000"/>
                <w:szCs w:val="28"/>
              </w:rPr>
              <w:t>5550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22260A" w:rsidRDefault="008A1B3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24 671</w:t>
            </w:r>
          </w:p>
        </w:tc>
      </w:tr>
      <w:tr w:rsidR="008A1B3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8A1B36" w:rsidRPr="0022260A" w:rsidRDefault="008A1B3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8A1B36" w:rsidRPr="0022260A" w:rsidRDefault="0043342D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11002</w:t>
            </w:r>
            <w:r>
              <w:rPr>
                <w:color w:val="000000"/>
                <w:szCs w:val="28"/>
                <w:lang w:val="en-US"/>
              </w:rPr>
              <w:t>R</w:t>
            </w:r>
            <w:r>
              <w:rPr>
                <w:color w:val="000000"/>
                <w:szCs w:val="28"/>
              </w:rPr>
              <w:t>5550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8A1B36" w:rsidRPr="0022260A" w:rsidRDefault="008A1B3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A1B36" w:rsidRPr="0022260A" w:rsidRDefault="008A1B3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24 671</w:t>
            </w:r>
          </w:p>
        </w:tc>
      </w:tr>
      <w:tr w:rsidR="0043342D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43342D" w:rsidRPr="00FF7AA2" w:rsidRDefault="00C12F59" w:rsidP="00C12F59">
            <w:pPr>
              <w:outlineLvl w:val="1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Поддержка за счет средств бюджета городского округа «Город Йошкар-Ола» муниципальной программы «Формирование современной городской среды»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3342D" w:rsidRPr="00FF7AA2" w:rsidRDefault="0043342D" w:rsidP="00923995">
            <w:pPr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342D" w:rsidRPr="00FF7AA2" w:rsidRDefault="0043342D" w:rsidP="00923995">
            <w:pPr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43342D" w:rsidRPr="008A1B36" w:rsidRDefault="0043342D" w:rsidP="00923995">
            <w:pPr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11001</w:t>
            </w:r>
            <w:r>
              <w:rPr>
                <w:color w:val="000000"/>
                <w:szCs w:val="28"/>
                <w:lang w:val="en-US"/>
              </w:rPr>
              <w:t>L</w:t>
            </w:r>
            <w:r>
              <w:rPr>
                <w:color w:val="000000"/>
                <w:szCs w:val="28"/>
              </w:rPr>
              <w:t>5551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43342D" w:rsidRPr="00FF7AA2" w:rsidRDefault="0043342D" w:rsidP="00923995">
            <w:pPr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3342D" w:rsidRDefault="0043342D" w:rsidP="00923995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4 715,8</w:t>
            </w:r>
          </w:p>
        </w:tc>
      </w:tr>
      <w:tr w:rsidR="0043342D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43342D" w:rsidRPr="00FF7AA2" w:rsidRDefault="0043342D" w:rsidP="00923995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3342D" w:rsidRPr="00FF7AA2" w:rsidRDefault="0043342D" w:rsidP="00923995">
            <w:pPr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342D" w:rsidRPr="00FF7AA2" w:rsidRDefault="0043342D" w:rsidP="00923995">
            <w:pPr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43342D" w:rsidRPr="008A1B36" w:rsidRDefault="0043342D" w:rsidP="00923995">
            <w:pPr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11001</w:t>
            </w:r>
            <w:r>
              <w:rPr>
                <w:color w:val="000000"/>
                <w:szCs w:val="28"/>
                <w:lang w:val="en-US"/>
              </w:rPr>
              <w:t>L</w:t>
            </w:r>
            <w:r>
              <w:rPr>
                <w:color w:val="000000"/>
                <w:szCs w:val="28"/>
              </w:rPr>
              <w:t>5551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43342D" w:rsidRPr="00FF7AA2" w:rsidRDefault="0043342D" w:rsidP="00923995">
            <w:pPr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3342D" w:rsidRDefault="0043342D" w:rsidP="00923995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4 715,8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FF7AA2" w:rsidRDefault="00B50466" w:rsidP="00B50466">
            <w:pPr>
              <w:outlineLvl w:val="1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Поддержка за счет средств заинтересованных лиц муниципальной программы «Формирование современной городской среды»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FF7AA2" w:rsidRDefault="00B50466" w:rsidP="00923995">
            <w:pPr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FF7AA2" w:rsidRDefault="00B50466" w:rsidP="00923995">
            <w:pPr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8A1B36" w:rsidRDefault="00B50466" w:rsidP="00B50466">
            <w:pPr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11001</w:t>
            </w:r>
            <w:r>
              <w:rPr>
                <w:color w:val="000000"/>
                <w:szCs w:val="28"/>
                <w:lang w:val="en-US"/>
              </w:rPr>
              <w:t>L</w:t>
            </w:r>
            <w:r>
              <w:rPr>
                <w:color w:val="000000"/>
                <w:szCs w:val="28"/>
              </w:rPr>
              <w:t>5552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FF7AA2" w:rsidRDefault="00B50466" w:rsidP="00923995">
            <w:pPr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1 610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FF7AA2" w:rsidRDefault="00B50466" w:rsidP="00923995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FF7AA2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FF7AA2" w:rsidRDefault="00B50466" w:rsidP="00923995">
            <w:pPr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FF7AA2" w:rsidRDefault="00B50466" w:rsidP="00923995">
            <w:pPr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8A1B36" w:rsidRDefault="00B50466" w:rsidP="00B50466">
            <w:pPr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11001</w:t>
            </w:r>
            <w:r>
              <w:rPr>
                <w:color w:val="000000"/>
                <w:szCs w:val="28"/>
                <w:lang w:val="en-US"/>
              </w:rPr>
              <w:t>L</w:t>
            </w:r>
            <w:r>
              <w:rPr>
                <w:color w:val="000000"/>
                <w:szCs w:val="28"/>
              </w:rPr>
              <w:t>5552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FF7AA2" w:rsidRDefault="00B50466" w:rsidP="00923995">
            <w:pPr>
              <w:jc w:val="center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1 610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9990029370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124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9990029370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124</w:t>
            </w:r>
          </w:p>
        </w:tc>
      </w:tr>
      <w:tr w:rsidR="00B50466" w:rsidRPr="0022260A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22260A">
              <w:rPr>
                <w:b/>
                <w:bCs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22260A">
              <w:rPr>
                <w:b/>
                <w:bCs/>
                <w:color w:val="000000"/>
                <w:szCs w:val="28"/>
              </w:rPr>
              <w:t>400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400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Экологическая  безопасность города Йошкар-Олы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0730149080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0730149080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Экологическая  безопасность города Йошкар-Олы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0730249080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150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0730249080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150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Экологическая  безопасность города Йошкар-Олы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0730349080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0730349080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lastRenderedPageBreak/>
              <w:t>Экологическая  безопасность города Йошкар-Олы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0730449080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59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0730449080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59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Экологическая  безопасность города Йошкар-Олы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0730549080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166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0730549080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166</w:t>
            </w:r>
          </w:p>
        </w:tc>
      </w:tr>
      <w:tr w:rsidR="00B50466" w:rsidRPr="0022260A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22260A">
              <w:rPr>
                <w:b/>
                <w:bCs/>
                <w:color w:val="000000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22260A">
            <w:pPr>
              <w:ind w:left="-107"/>
              <w:jc w:val="right"/>
              <w:rPr>
                <w:b/>
                <w:bCs/>
                <w:color w:val="000000"/>
                <w:szCs w:val="28"/>
              </w:rPr>
            </w:pPr>
            <w:r w:rsidRPr="0022260A">
              <w:rPr>
                <w:b/>
                <w:bCs/>
                <w:color w:val="000000"/>
                <w:szCs w:val="28"/>
              </w:rPr>
              <w:t>1592774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663 007,7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Расходы на  обеспечение деятельности дошкольных   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0110128400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117 053,5</w:t>
            </w:r>
          </w:p>
        </w:tc>
      </w:tr>
      <w:tr w:rsidR="00B50466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0110128400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3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0110128400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2 105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0110128400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114 919,5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0110128400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26</w:t>
            </w:r>
          </w:p>
        </w:tc>
      </w:tr>
      <w:tr w:rsidR="00B50466" w:rsidRPr="00EC7D04" w:rsidTr="00D07494">
        <w:trPr>
          <w:trHeight w:val="142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мер  социальной поддержки по оплате жилищно-коммунальных услуг некоторым  категориям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0110170100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685,2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0110170100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685,2</w:t>
            </w:r>
          </w:p>
        </w:tc>
      </w:tr>
      <w:tr w:rsidR="00B50466" w:rsidRPr="00EC7D04" w:rsidTr="00D07494">
        <w:trPr>
          <w:trHeight w:val="349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 xml:space="preserve">Обеспечение  государственных гарантий реализации прав на получение общедоступного и  бесплатного дошкольного образования в муниципальных </w:t>
            </w:r>
            <w:r w:rsidRPr="0022260A">
              <w:rPr>
                <w:bCs/>
                <w:color w:val="000000"/>
                <w:szCs w:val="28"/>
              </w:rPr>
              <w:lastRenderedPageBreak/>
              <w:t>дошкольных 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0110170860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528 674</w:t>
            </w:r>
          </w:p>
        </w:tc>
      </w:tr>
      <w:tr w:rsidR="00B50466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0110170860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5 295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0110170860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3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0110170860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523 376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Расходы на  обеспечение деятельности дошкольных   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0110228400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1 000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0110228400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1 000</w:t>
            </w:r>
          </w:p>
        </w:tc>
      </w:tr>
      <w:tr w:rsidR="00B5046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8154E1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 xml:space="preserve">Субсидии на мероприятия государственной программы Российской Федерации </w:t>
            </w:r>
            <w:r w:rsidR="008154E1">
              <w:rPr>
                <w:bCs/>
                <w:color w:val="000000"/>
                <w:szCs w:val="28"/>
              </w:rPr>
              <w:t>«</w:t>
            </w:r>
            <w:r w:rsidRPr="0022260A">
              <w:rPr>
                <w:bCs/>
                <w:color w:val="000000"/>
                <w:szCs w:val="28"/>
              </w:rPr>
              <w:t>Доступная среда</w:t>
            </w:r>
            <w:r w:rsidR="008154E1">
              <w:rPr>
                <w:bCs/>
                <w:color w:val="000000"/>
                <w:szCs w:val="28"/>
              </w:rPr>
              <w:t>»</w:t>
            </w:r>
            <w:r w:rsidRPr="0022260A">
              <w:rPr>
                <w:bCs/>
                <w:color w:val="000000"/>
                <w:szCs w:val="28"/>
              </w:rPr>
              <w:t xml:space="preserve"> на 2011-2020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01102R0270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1 732,7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01102R0270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1 732,7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0660149060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400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0660149060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400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 xml:space="preserve">Энергосбережение  и повышение </w:t>
            </w:r>
            <w:r w:rsidRPr="0022260A">
              <w:rPr>
                <w:bCs/>
                <w:color w:val="000000"/>
                <w:szCs w:val="28"/>
              </w:rPr>
              <w:lastRenderedPageBreak/>
              <w:t>энергетической эффективности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0660449060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735,7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0660449060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735,7</w:t>
            </w:r>
          </w:p>
        </w:tc>
      </w:tr>
      <w:tr w:rsidR="00B50466" w:rsidRPr="00EC7D04" w:rsidTr="00D07494">
        <w:trPr>
          <w:trHeight w:val="853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F8634E">
              <w:rPr>
                <w:bCs/>
                <w:color w:val="000000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1010149200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10 000</w:t>
            </w:r>
          </w:p>
        </w:tc>
      </w:tr>
      <w:tr w:rsidR="00B5046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1010149200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10 000</w:t>
            </w:r>
          </w:p>
        </w:tc>
      </w:tr>
      <w:tr w:rsidR="00B50466" w:rsidRPr="00EC7D04" w:rsidTr="00D07494">
        <w:trPr>
          <w:trHeight w:val="818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1C6451">
              <w:rPr>
                <w:bCs/>
                <w:color w:val="000000"/>
                <w:szCs w:val="28"/>
              </w:rPr>
              <w:t>Модернизация и реконструкция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1010249210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1 403,1</w:t>
            </w:r>
          </w:p>
        </w:tc>
      </w:tr>
      <w:tr w:rsidR="00B5046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1010249210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1 403,1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частным дошкольным образовательным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9990028390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1 317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9990028390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1 317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Расходы на обеспечение деятельности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9990028400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6,5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9990028400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6,5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757 579,6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Расходы на  обеспечение деятельности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0120129850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129 384,1</w:t>
            </w:r>
          </w:p>
        </w:tc>
      </w:tr>
      <w:tr w:rsidR="00B50466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0120129850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8154E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3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0120129850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8154E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1 114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0120129850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128 167,1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0120129850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100</w:t>
            </w:r>
          </w:p>
        </w:tc>
      </w:tr>
      <w:tr w:rsidR="00B50466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Осуществление  государственных полномочий по выплате компенсации затрат родителей (законных  представителей) детей-инвалидов на обучение детей-инвалидов по основным  общеобразовательным программам на дому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0120170050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108,8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0120170050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108,8</w:t>
            </w:r>
          </w:p>
        </w:tc>
      </w:tr>
      <w:tr w:rsidR="00B50466" w:rsidRPr="00EC7D04" w:rsidTr="00D07494">
        <w:trPr>
          <w:trHeight w:val="370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Обеспечение  государственных гарантий реализации прав на получение общедоступного и  бесплатного дошкольного, начального общего, основного общего, среднего общего  образования в муниципальных общеобразовательных организациях, обеспечение  дополнительного образования детей в муниципальных общеобразовательных  организациях, включая расходы на оплату труда, приобретение учебников и  учебных пособий, средств обучения, игр, игрушек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0120170090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597 189,6</w:t>
            </w:r>
          </w:p>
        </w:tc>
      </w:tr>
      <w:tr w:rsidR="00B50466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0120170090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7 681</w:t>
            </w:r>
          </w:p>
        </w:tc>
      </w:tr>
      <w:tr w:rsidR="00B50466" w:rsidRPr="00EC7D04" w:rsidTr="00D07494">
        <w:trPr>
          <w:trHeight w:val="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 xml:space="preserve">Закупка товаров, работ и услуг для обеспечения государственных </w:t>
            </w:r>
            <w:r w:rsidRPr="0022260A">
              <w:rPr>
                <w:bCs/>
                <w:color w:val="000000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0120170090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42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6F78DC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0120170090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589 466,6</w:t>
            </w:r>
          </w:p>
        </w:tc>
      </w:tr>
      <w:tr w:rsidR="00B50466" w:rsidRPr="00EC7D04" w:rsidTr="00D07494">
        <w:trPr>
          <w:trHeight w:val="142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мер  социальной поддержки по оплате жилищно-коммунальных услуг некоторым  категориям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0120170100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971,8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0120170100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971,8</w:t>
            </w:r>
          </w:p>
        </w:tc>
      </w:tr>
      <w:tr w:rsidR="00B50466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 xml:space="preserve">Осуществление государственных полномочий по предоставлению бесплатного питания для учащихся общеобразовательных организаций из многодетных семей, </w:t>
            </w:r>
            <w:proofErr w:type="gramStart"/>
            <w:r w:rsidRPr="0022260A">
              <w:rPr>
                <w:bCs/>
                <w:color w:val="000000"/>
                <w:szCs w:val="28"/>
              </w:rPr>
              <w:t>кроме</w:t>
            </w:r>
            <w:proofErr w:type="gramEnd"/>
            <w:r w:rsidRPr="0022260A">
              <w:rPr>
                <w:bCs/>
                <w:color w:val="000000"/>
                <w:szCs w:val="28"/>
              </w:rPr>
              <w:t xml:space="preserve"> обучающихся в государственных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0120170110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8 330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0120170110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8 330</w:t>
            </w:r>
          </w:p>
        </w:tc>
      </w:tr>
      <w:tr w:rsidR="00B50466" w:rsidRPr="00EC7D04" w:rsidTr="00D07494">
        <w:trPr>
          <w:trHeight w:val="142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01202R0970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1 500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01202R0970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1 500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8154E1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 xml:space="preserve">Профилактика  наркомании в городском округе </w:t>
            </w:r>
            <w:r w:rsidR="008154E1">
              <w:rPr>
                <w:bCs/>
                <w:color w:val="000000"/>
                <w:szCs w:val="28"/>
              </w:rPr>
              <w:t>«</w:t>
            </w:r>
            <w:r w:rsidRPr="0022260A">
              <w:rPr>
                <w:bCs/>
                <w:color w:val="000000"/>
                <w:szCs w:val="28"/>
              </w:rPr>
              <w:t>Город Йошкар-Ола</w:t>
            </w:r>
            <w:r w:rsidR="008154E1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0130449020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590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0130449020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590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0660149060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400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0660149060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400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0660349060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8 030,4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0660349060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8 030,4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0660449060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1 074,9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0660449060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1 074,9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1010349200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10 000</w:t>
            </w:r>
          </w:p>
        </w:tc>
      </w:tr>
      <w:tr w:rsidR="00B5046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1010349200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10 000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118 121,3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Расходы на  обеспечение деятельности учреждений по внешкольной работе с детьми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0130129870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37 078,3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0130129870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37 078,3</w:t>
            </w:r>
          </w:p>
        </w:tc>
      </w:tr>
      <w:tr w:rsidR="00B50466" w:rsidRPr="00EC7D04" w:rsidTr="00D07494">
        <w:trPr>
          <w:trHeight w:val="45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Расходы  на обеспечение деятельности учреждений по внешкольной работе с детьми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0410529870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80 953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0410529870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80 953</w:t>
            </w:r>
          </w:p>
        </w:tc>
      </w:tr>
      <w:tr w:rsidR="00B50466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Осуществление  государственных полномочий по предоставлению мер социальной поддержки по  оплате жилищно-коммунальных услуг некоторым категориям граждан, работающим и проживающим в сельской местности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0410570100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90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0410570100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90</w:t>
            </w:r>
          </w:p>
        </w:tc>
      </w:tr>
      <w:tr w:rsidR="00B50466" w:rsidRPr="0022260A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12 952,4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Патриотическое  воспитание граждан, допризывной молодежи города Йошкар-Олы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0140149150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0140149150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Организация отдыха  детей и подростков в городском округе «Город Йошкар-Ола»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0140249110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6 050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0140249110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6 050</w:t>
            </w:r>
          </w:p>
        </w:tc>
      </w:tr>
      <w:tr w:rsidR="00B50466" w:rsidRPr="00EC7D04" w:rsidTr="00D07494">
        <w:trPr>
          <w:trHeight w:val="313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Осуществление  государственных полномочий по организации и обеспечению оздоровления и отдыха  детей, обучающихся в муниципальных общеобразовательных организациях, в  организациях отдыха детей и их оздоровления в части расходов на  предоставление субсидий на организацию отдыха и оздоровление детей,  обучающихся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0140270230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4 746,5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0140270230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4 746,5</w:t>
            </w:r>
          </w:p>
        </w:tc>
      </w:tr>
      <w:tr w:rsidR="00B50466" w:rsidRPr="00EC7D04" w:rsidTr="00D07494">
        <w:trPr>
          <w:trHeight w:val="285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Осуществление  государственных полномочий по организации и обеспечению оздоровления и отдыха  детей, обучающихся в муниципальных общеобразовательных организациях, в  организациях отдыха детей и их оздоровления в части расходов на  организационно-техническое обеспечение переданных отдельных государственных  полномочий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0140270240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435,9</w:t>
            </w:r>
          </w:p>
        </w:tc>
      </w:tr>
      <w:tr w:rsidR="00B50466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0140270240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435,9</w:t>
            </w:r>
          </w:p>
        </w:tc>
      </w:tr>
      <w:tr w:rsidR="00B5046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8154E1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 xml:space="preserve">Профилактика правонарушений и повышение безопасности дорожного движения в городском округе </w:t>
            </w:r>
            <w:r w:rsidR="008154E1">
              <w:rPr>
                <w:bCs/>
                <w:color w:val="000000"/>
                <w:szCs w:val="28"/>
              </w:rPr>
              <w:t>«</w:t>
            </w:r>
            <w:r w:rsidRPr="0022260A">
              <w:rPr>
                <w:bCs/>
                <w:color w:val="000000"/>
                <w:szCs w:val="28"/>
              </w:rPr>
              <w:t>Город Йошкар-Ола</w:t>
            </w:r>
            <w:r w:rsidR="008154E1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0760149170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200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0760149170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200</w:t>
            </w:r>
          </w:p>
        </w:tc>
      </w:tr>
      <w:tr w:rsidR="00B5046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8154E1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 xml:space="preserve">Профилактика правонарушений и повышение безопасности дорожного движения в городском округе </w:t>
            </w:r>
            <w:r w:rsidR="008154E1">
              <w:rPr>
                <w:bCs/>
                <w:color w:val="000000"/>
                <w:szCs w:val="28"/>
              </w:rPr>
              <w:t>«</w:t>
            </w:r>
            <w:r w:rsidRPr="0022260A">
              <w:rPr>
                <w:bCs/>
                <w:color w:val="000000"/>
                <w:szCs w:val="28"/>
              </w:rPr>
              <w:t>Город Йошкар-Ола</w:t>
            </w:r>
            <w:r w:rsidR="008154E1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0760349170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500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0760349170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500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9990029930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700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9990029930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700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8154E1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 xml:space="preserve">Профилактика  наркомании в городском округе </w:t>
            </w:r>
            <w:r w:rsidR="008154E1">
              <w:rPr>
                <w:bCs/>
                <w:color w:val="000000"/>
                <w:szCs w:val="28"/>
              </w:rPr>
              <w:t>«</w:t>
            </w:r>
            <w:r w:rsidRPr="0022260A">
              <w:rPr>
                <w:bCs/>
                <w:color w:val="000000"/>
                <w:szCs w:val="28"/>
              </w:rPr>
              <w:t>Город Йошкар-Ола</w:t>
            </w:r>
            <w:r w:rsidR="008154E1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9990049020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60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9990049020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60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Патриотическое воспитание граждан, допризывной молодежи города Йошкар-Олы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9990049150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240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9990049150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240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41 113,0</w:t>
            </w:r>
          </w:p>
        </w:tc>
      </w:tr>
      <w:tr w:rsidR="00B50466" w:rsidRPr="00EC7D04" w:rsidTr="00D07494">
        <w:trPr>
          <w:trHeight w:val="142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lastRenderedPageBreak/>
              <w:t>Расходы на  обеспечение деятельности централизованных бухгалтерий, структурных  подразделений и отделов, не входящих в центральный аппарат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0160129740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40 954</w:t>
            </w:r>
          </w:p>
        </w:tc>
      </w:tr>
      <w:tr w:rsidR="00B50466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0160129740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35 320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0160129740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5 319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0160129740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315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0660449060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159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0660449060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159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22260A">
              <w:rPr>
                <w:b/>
                <w:bCs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22260A">
              <w:rPr>
                <w:b/>
                <w:bCs/>
                <w:color w:val="000000"/>
                <w:szCs w:val="28"/>
              </w:rPr>
              <w:t>12</w:t>
            </w:r>
            <w:r>
              <w:rPr>
                <w:b/>
                <w:bCs/>
                <w:color w:val="000000"/>
                <w:szCs w:val="28"/>
              </w:rPr>
              <w:t>5</w:t>
            </w:r>
            <w:r w:rsidRPr="0022260A">
              <w:rPr>
                <w:b/>
                <w:bCs/>
                <w:color w:val="000000"/>
                <w:szCs w:val="28"/>
              </w:rPr>
              <w:t xml:space="preserve"> 068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12</w:t>
            </w:r>
            <w:r>
              <w:rPr>
                <w:b/>
                <w:bCs/>
                <w:i/>
                <w:color w:val="000000"/>
                <w:szCs w:val="28"/>
              </w:rPr>
              <w:t>2</w:t>
            </w:r>
            <w:r w:rsidRPr="0022260A">
              <w:rPr>
                <w:b/>
                <w:bCs/>
                <w:i/>
                <w:color w:val="000000"/>
                <w:szCs w:val="28"/>
              </w:rPr>
              <w:t xml:space="preserve"> 068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Расходы  на обеспечение деятельности музеев, постоянных выставок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0410129980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8 250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0410129980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8 250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Расходы  на обеспечение деятельности библиотек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0410229990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30 534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0410229990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30 534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0410328420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  <w:r w:rsidRPr="0022260A">
              <w:rPr>
                <w:bCs/>
                <w:color w:val="000000"/>
                <w:szCs w:val="28"/>
              </w:rPr>
              <w:t xml:space="preserve"> 000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0410328420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  <w:r w:rsidRPr="0022260A">
              <w:rPr>
                <w:bCs/>
                <w:color w:val="000000"/>
                <w:szCs w:val="28"/>
              </w:rPr>
              <w:t xml:space="preserve"> 000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 xml:space="preserve">Расходы  на обеспечение деятельности </w:t>
            </w:r>
            <w:proofErr w:type="spellStart"/>
            <w:r w:rsidRPr="0022260A">
              <w:rPr>
                <w:bCs/>
                <w:color w:val="000000"/>
                <w:szCs w:val="28"/>
              </w:rPr>
              <w:t>культурно-досуговых</w:t>
            </w:r>
            <w:proofErr w:type="spellEnd"/>
            <w:r w:rsidRPr="0022260A">
              <w:rPr>
                <w:bCs/>
                <w:color w:val="000000"/>
                <w:szCs w:val="28"/>
              </w:rPr>
              <w:t xml:space="preserve"> </w:t>
            </w:r>
            <w:r w:rsidRPr="0022260A">
              <w:rPr>
                <w:bCs/>
                <w:color w:val="000000"/>
                <w:szCs w:val="28"/>
              </w:rPr>
              <w:lastRenderedPageBreak/>
              <w:t>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lastRenderedPageBreak/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0410329970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69 784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0410329970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69 784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 xml:space="preserve">Расходы  на обеспечение деятельности </w:t>
            </w:r>
            <w:proofErr w:type="spellStart"/>
            <w:r w:rsidRPr="0022260A">
              <w:rPr>
                <w:bCs/>
                <w:color w:val="000000"/>
                <w:szCs w:val="28"/>
              </w:rPr>
              <w:t>культурно-досуговых</w:t>
            </w:r>
            <w:proofErr w:type="spellEnd"/>
            <w:r w:rsidRPr="0022260A">
              <w:rPr>
                <w:bCs/>
                <w:color w:val="000000"/>
                <w:szCs w:val="28"/>
              </w:rPr>
              <w:t xml:space="preserve">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0410429970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8 000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0410429970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8 000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DD7281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 xml:space="preserve">Поддержка  общественной инициативы и развитие территорий в городском округе  </w:t>
            </w:r>
            <w:r w:rsidR="00DD7281">
              <w:rPr>
                <w:bCs/>
                <w:color w:val="000000"/>
                <w:szCs w:val="28"/>
              </w:rPr>
              <w:t>«</w:t>
            </w:r>
            <w:r w:rsidRPr="0022260A">
              <w:rPr>
                <w:bCs/>
                <w:color w:val="000000"/>
                <w:szCs w:val="28"/>
              </w:rPr>
              <w:t>Город  Йошкар-Ола</w:t>
            </w:r>
            <w:r w:rsidR="00DD7281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0650228480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200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0650228480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200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0660149060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200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0660149060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200</w:t>
            </w:r>
          </w:p>
        </w:tc>
      </w:tr>
      <w:tr w:rsidR="00B5046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DD7281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 xml:space="preserve">Профилактика правонарушений и повышение безопасности дорожного движения в городском округе </w:t>
            </w:r>
            <w:r w:rsidR="00DD7281">
              <w:rPr>
                <w:bCs/>
                <w:color w:val="000000"/>
                <w:szCs w:val="28"/>
              </w:rPr>
              <w:t>«</w:t>
            </w:r>
            <w:r w:rsidRPr="0022260A">
              <w:rPr>
                <w:bCs/>
                <w:color w:val="000000"/>
                <w:szCs w:val="28"/>
              </w:rPr>
              <w:t>Город Йошкар-Ола</w:t>
            </w:r>
            <w:r w:rsidR="00DD7281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0760149170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0760149170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50</w:t>
            </w:r>
          </w:p>
        </w:tc>
      </w:tr>
      <w:tr w:rsidR="00B5046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DD7281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 xml:space="preserve">Профилактика правонарушений и повышение безопасности дорожного движения в городском округе </w:t>
            </w:r>
            <w:r w:rsidR="00DD7281">
              <w:rPr>
                <w:bCs/>
                <w:color w:val="000000"/>
                <w:szCs w:val="28"/>
              </w:rPr>
              <w:t>«</w:t>
            </w:r>
            <w:r w:rsidRPr="0022260A">
              <w:rPr>
                <w:bCs/>
                <w:color w:val="000000"/>
                <w:szCs w:val="28"/>
              </w:rPr>
              <w:t>Город Йошкар-Ола</w:t>
            </w:r>
            <w:r w:rsidR="00DD7281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0760349170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0760349170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lastRenderedPageBreak/>
              <w:t xml:space="preserve">Расходы на обеспечение деятельности </w:t>
            </w:r>
            <w:proofErr w:type="spellStart"/>
            <w:r w:rsidRPr="0022260A">
              <w:rPr>
                <w:bCs/>
                <w:color w:val="000000"/>
                <w:szCs w:val="28"/>
              </w:rPr>
              <w:t>культурно-досуговых</w:t>
            </w:r>
            <w:proofErr w:type="spellEnd"/>
            <w:r w:rsidRPr="0022260A">
              <w:rPr>
                <w:bCs/>
                <w:color w:val="000000"/>
                <w:szCs w:val="28"/>
              </w:rPr>
              <w:t xml:space="preserve">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1020129970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1 000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1020129970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1 000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3 000</w:t>
            </w:r>
          </w:p>
        </w:tc>
      </w:tr>
      <w:tr w:rsidR="00B50466" w:rsidRPr="00EC7D04" w:rsidTr="00D07494">
        <w:trPr>
          <w:trHeight w:val="142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Расходы  на обеспечение деятельности централизованных бухгалтерий, структурных  подразделений и отделов не входящих в центральный аппарат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0420129740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3 000</w:t>
            </w:r>
          </w:p>
        </w:tc>
      </w:tr>
      <w:tr w:rsidR="00B50466" w:rsidRPr="00EC7D04" w:rsidTr="00D07494">
        <w:trPr>
          <w:trHeight w:val="199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0420129740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2 566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0420129740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434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vAlign w:val="bottom"/>
            <w:hideMark/>
          </w:tcPr>
          <w:p w:rsidR="00B50466" w:rsidRPr="0022260A" w:rsidRDefault="00B50466" w:rsidP="009617DD">
            <w:pPr>
              <w:jc w:val="both"/>
              <w:rPr>
                <w:b/>
                <w:bCs/>
                <w:szCs w:val="28"/>
              </w:rPr>
            </w:pPr>
            <w:r w:rsidRPr="0022260A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22260A">
              <w:rPr>
                <w:b/>
                <w:bCs/>
                <w:color w:val="000000"/>
                <w:szCs w:val="28"/>
              </w:rPr>
              <w:t>99 631,4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12 000</w:t>
            </w:r>
          </w:p>
        </w:tc>
      </w:tr>
      <w:tr w:rsidR="00B5046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Пенсия  за выслугу лет лицам, замещающим муниципальные должности и муниципальные  должности муниципальной службы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9990010160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12 000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9990010160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57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9990010160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11 943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25 521,5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Жилье для молодой семьи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01501R0200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15 456,2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01501R0200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15 456,2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Обеспечение жильем  молодых семей города Йошкар-Олы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0150249120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250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0150249120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250</w:t>
            </w:r>
          </w:p>
        </w:tc>
      </w:tr>
      <w:tr w:rsidR="00B5046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lastRenderedPageBreak/>
              <w:t>Субсидирование  банковской процентной ставки по кредитам, привлекаемым гражданами на  приобретение жилья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0210210240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2 600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0210210240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2 600</w:t>
            </w:r>
          </w:p>
        </w:tc>
      </w:tr>
      <w:tr w:rsidR="00B5046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Субсидирование  банковской процентной ставки по кредитам, привлекаемым молодыми семьями на  приобретение  жилья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0210228540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573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0210228540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573</w:t>
            </w:r>
          </w:p>
        </w:tc>
      </w:tr>
      <w:tr w:rsidR="00B5046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Социальные  выплаты на возмещение части процентной ставки по кредитам, привлекаемым на  газификацию индивидуального жилья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0210510250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1,2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0210510250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1,2</w:t>
            </w:r>
          </w:p>
        </w:tc>
      </w:tr>
      <w:tr w:rsidR="00B5046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Социальные выплаты на возмещение части процентной ставки по кредитам, привлекаемые гражданами на водоснабжение индивидуального жилья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0210610260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0,4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0210610260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0,4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Социальные выплаты на понижение стоимости строительства жилья для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0210828740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6 000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0210828740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6 000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0210954850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610,7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0210954850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610,7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DD7281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 xml:space="preserve">Социальные  выплаты гражданам, имеющим звание </w:t>
            </w:r>
            <w:r w:rsidR="00DD7281">
              <w:rPr>
                <w:bCs/>
                <w:color w:val="000000"/>
                <w:szCs w:val="28"/>
              </w:rPr>
              <w:t>«</w:t>
            </w:r>
            <w:r w:rsidRPr="0022260A">
              <w:rPr>
                <w:bCs/>
                <w:color w:val="000000"/>
                <w:szCs w:val="28"/>
              </w:rPr>
              <w:t>Почетный гражданин города  Йошкар-Олы</w:t>
            </w:r>
            <w:r w:rsidR="00DD7281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9990028440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30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9990028440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30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62 109,9</w:t>
            </w:r>
          </w:p>
        </w:tc>
      </w:tr>
      <w:tr w:rsidR="00B50466" w:rsidRPr="00EC7D04" w:rsidTr="00D07494">
        <w:trPr>
          <w:trHeight w:val="228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lastRenderedPageBreak/>
              <w:t>Осуществление  государственных полномочий по предоставлению единовременной выплаты на ремонт  жилых помещений, находящихся в собственности детей-сирот и детей, оставшихся  без попечения родителей, лиц из числа детей-сирот и детей, оставшихся без  попечения родителей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0160210010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990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0160210010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990</w:t>
            </w:r>
          </w:p>
        </w:tc>
      </w:tr>
      <w:tr w:rsidR="00B50466" w:rsidRPr="00EC7D04" w:rsidTr="00D07494">
        <w:trPr>
          <w:trHeight w:val="142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Субвенции на  обеспечение жильем детей-сирот, а также детей, находящихся под опекой  (попечительством), лиц из числа детей-сирот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0160210320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22 562</w:t>
            </w:r>
          </w:p>
        </w:tc>
      </w:tr>
      <w:tr w:rsidR="00B5046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0160210320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22 562</w:t>
            </w:r>
          </w:p>
        </w:tc>
      </w:tr>
      <w:tr w:rsidR="00B5046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Выплата  единовременного пособия при всех формах устройства детей, лишенных  родительского попечения, в семью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0160252600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942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0160252600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942</w:t>
            </w:r>
          </w:p>
        </w:tc>
      </w:tr>
      <w:tr w:rsidR="00B50466" w:rsidRPr="00EC7D04" w:rsidTr="00D07494">
        <w:trPr>
          <w:trHeight w:val="313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proofErr w:type="gramStart"/>
            <w:r w:rsidRPr="0022260A">
              <w:rPr>
                <w:bCs/>
                <w:color w:val="000000"/>
                <w:szCs w:val="28"/>
              </w:rPr>
              <w:t>Осуществление государственных полномочий по предоставлению мер социальной поддержки по оплате жилищно-коммунальных услуг детям-сиротам и детям, оставшимся без попечения родителей, лицам из числа детей-сирот и детей, оставшихся без попечения родителей, кроме обучающихся в государственных профессиональных образовательных организациях Республики Марий Эл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0160270120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1 257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0160270120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1 257</w:t>
            </w:r>
          </w:p>
        </w:tc>
      </w:tr>
      <w:tr w:rsidR="00B50466" w:rsidRPr="00EC7D04" w:rsidTr="00D07494">
        <w:trPr>
          <w:trHeight w:val="256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lastRenderedPageBreak/>
              <w:t>Осуществление государственных полномочий по предоставлению детям-сиротам и детям, оставшимся без попечения родителей, лицам из числа детей-сирот и детей, оставшимся без попечения родителей, лицам из числа детей</w:t>
            </w:r>
            <w:r>
              <w:rPr>
                <w:bCs/>
                <w:color w:val="000000"/>
                <w:szCs w:val="28"/>
              </w:rPr>
              <w:t>-</w:t>
            </w:r>
            <w:r w:rsidRPr="0022260A">
              <w:rPr>
                <w:bCs/>
                <w:color w:val="000000"/>
                <w:szCs w:val="28"/>
              </w:rPr>
              <w:t xml:space="preserve">сирот и </w:t>
            </w:r>
            <w:proofErr w:type="gramStart"/>
            <w:r w:rsidRPr="0022260A">
              <w:rPr>
                <w:bCs/>
                <w:color w:val="000000"/>
                <w:szCs w:val="28"/>
              </w:rPr>
              <w:t>детей</w:t>
            </w:r>
            <w:proofErr w:type="gramEnd"/>
            <w:r w:rsidRPr="0022260A">
              <w:rPr>
                <w:bCs/>
                <w:color w:val="000000"/>
                <w:szCs w:val="28"/>
              </w:rPr>
              <w:t xml:space="preserve"> оставшихся без попечения родителе, оплачиваемого проезда к месту лечения и обратно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0160270130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46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0160270130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46</w:t>
            </w:r>
          </w:p>
        </w:tc>
      </w:tr>
      <w:tr w:rsidR="00B50466" w:rsidRPr="00EC7D04" w:rsidTr="00D07494">
        <w:trPr>
          <w:trHeight w:val="62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proofErr w:type="gramStart"/>
            <w:r w:rsidRPr="0022260A">
              <w:rPr>
                <w:bCs/>
                <w:color w:val="000000"/>
                <w:szCs w:val="28"/>
              </w:rPr>
              <w:t xml:space="preserve">Осуществление  государственных полномочий на финансирование расходов на выплату  вознаграждения приемным родителям и патронатным воспитателям, иным опекунам и  попечителям несовершеннолетних граждан, исполняющим свои обязанности  </w:t>
            </w:r>
            <w:proofErr w:type="spellStart"/>
            <w:r w:rsidRPr="0022260A">
              <w:rPr>
                <w:bCs/>
                <w:color w:val="000000"/>
                <w:szCs w:val="28"/>
              </w:rPr>
              <w:t>возмездно</w:t>
            </w:r>
            <w:proofErr w:type="spellEnd"/>
            <w:r w:rsidRPr="0022260A">
              <w:rPr>
                <w:bCs/>
                <w:color w:val="000000"/>
                <w:szCs w:val="28"/>
              </w:rPr>
              <w:t xml:space="preserve"> за счет средств республиканского бюджета Республики Марий Эл,  выплату денежных средств на содержание каждого ребенка, переданного под опеку  (попечительство), на выплату денежных средств на содержание граждан,  обучающихся в общеобразовательных организациях, на выплату денежных средств  по обеспечению</w:t>
            </w:r>
            <w:proofErr w:type="gramEnd"/>
            <w:r w:rsidRPr="0022260A">
              <w:rPr>
                <w:bCs/>
                <w:color w:val="000000"/>
                <w:szCs w:val="28"/>
              </w:rPr>
              <w:t xml:space="preserve"> детей, переданных под опеку (попечительство), при выпуске из  муниципальных общеобразовательных организаций одеждой, обувью, мягким  инвентарем и оборудованием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0160274000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26 803,3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0160274000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26 803,3</w:t>
            </w:r>
          </w:p>
        </w:tc>
      </w:tr>
      <w:tr w:rsidR="00B50466" w:rsidRPr="00EC7D04" w:rsidTr="00D07494">
        <w:trPr>
          <w:trHeight w:val="1425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01602R0820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9 509,6</w:t>
            </w:r>
          </w:p>
        </w:tc>
      </w:tr>
      <w:tr w:rsidR="00B5046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01602R0820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22260A">
              <w:rPr>
                <w:color w:val="000000"/>
                <w:szCs w:val="28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EC7D04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22260A">
              <w:rPr>
                <w:bCs/>
                <w:color w:val="000000"/>
                <w:szCs w:val="28"/>
              </w:rPr>
              <w:t>9 509,6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22260A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22260A">
              <w:rPr>
                <w:b/>
                <w:bCs/>
                <w:color w:val="000000"/>
                <w:szCs w:val="28"/>
              </w:rPr>
              <w:t>1 665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22260A" w:rsidRDefault="00B50466" w:rsidP="009617DD">
            <w:pPr>
              <w:jc w:val="both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22260A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22260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22260A" w:rsidRDefault="00B50466" w:rsidP="00DD7281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22260A">
              <w:rPr>
                <w:b/>
                <w:bCs/>
                <w:i/>
                <w:color w:val="000000"/>
                <w:szCs w:val="28"/>
              </w:rPr>
              <w:t>1 665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9617DD" w:rsidRDefault="00B50466" w:rsidP="00DD7281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 xml:space="preserve">Поддержка  общественной инициативы и развитие территорий в городском округе  </w:t>
            </w:r>
            <w:r w:rsidR="00DD7281">
              <w:rPr>
                <w:bCs/>
                <w:color w:val="000000"/>
                <w:szCs w:val="28"/>
              </w:rPr>
              <w:t>«</w:t>
            </w:r>
            <w:r w:rsidRPr="009617DD">
              <w:rPr>
                <w:bCs/>
                <w:color w:val="000000"/>
                <w:szCs w:val="28"/>
              </w:rPr>
              <w:t>Город  Йошкар-Ола</w:t>
            </w:r>
            <w:r w:rsidR="00DD7281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0650228480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9617DD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15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9617DD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0650228480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9617DD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15</w:t>
            </w:r>
          </w:p>
        </w:tc>
      </w:tr>
      <w:tr w:rsidR="00B5046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B50466" w:rsidRPr="009617DD" w:rsidRDefault="00B50466" w:rsidP="00DD7281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 xml:space="preserve">Профилактика правонарушений и повышение безопасности дорожного движения в городском округе </w:t>
            </w:r>
            <w:r w:rsidR="00DD7281">
              <w:rPr>
                <w:bCs/>
                <w:color w:val="000000"/>
                <w:szCs w:val="28"/>
              </w:rPr>
              <w:t>«</w:t>
            </w:r>
            <w:r w:rsidRPr="009617DD">
              <w:rPr>
                <w:bCs/>
                <w:color w:val="000000"/>
                <w:szCs w:val="28"/>
              </w:rPr>
              <w:t>Город Йошкар-Ола</w:t>
            </w:r>
            <w:r w:rsidR="00DD7281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0760149170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9617DD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50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9617DD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0760149170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9617DD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50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9617DD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9990028450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9617DD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1 450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9617DD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9990028450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9617DD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1 450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9617DD" w:rsidRDefault="00B50466" w:rsidP="00DD7281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 xml:space="preserve">Профилактика  наркомании в городском округе </w:t>
            </w:r>
            <w:r w:rsidR="00DD7281">
              <w:rPr>
                <w:bCs/>
                <w:color w:val="000000"/>
                <w:szCs w:val="28"/>
              </w:rPr>
              <w:t>«</w:t>
            </w:r>
            <w:r w:rsidRPr="009617DD">
              <w:rPr>
                <w:bCs/>
                <w:color w:val="000000"/>
                <w:szCs w:val="28"/>
              </w:rPr>
              <w:t>Город Йошкар-Ола</w:t>
            </w:r>
            <w:r w:rsidR="00DD7281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9990049020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9617DD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150</w:t>
            </w:r>
          </w:p>
        </w:tc>
      </w:tr>
      <w:tr w:rsidR="00B50466" w:rsidRPr="00EC7D04" w:rsidTr="00D07494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B50466" w:rsidRPr="009617DD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9990049020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9617DD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150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vAlign w:val="bottom"/>
            <w:hideMark/>
          </w:tcPr>
          <w:p w:rsidR="00B50466" w:rsidRPr="009617DD" w:rsidRDefault="00B50466" w:rsidP="009617DD">
            <w:pPr>
              <w:jc w:val="both"/>
              <w:rPr>
                <w:b/>
                <w:color w:val="000000"/>
                <w:szCs w:val="28"/>
              </w:rPr>
            </w:pPr>
            <w:r w:rsidRPr="009617DD">
              <w:rPr>
                <w:b/>
                <w:color w:val="000000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9617DD">
              <w:rPr>
                <w:b/>
                <w:color w:val="000000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9617DD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9617DD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9617DD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9617DD" w:rsidRDefault="00B50466" w:rsidP="00DD7281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9617DD">
              <w:rPr>
                <w:b/>
                <w:bCs/>
                <w:color w:val="000000"/>
                <w:szCs w:val="28"/>
              </w:rPr>
              <w:t>3 105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9617DD" w:rsidRDefault="00B50466" w:rsidP="009617DD">
            <w:pPr>
              <w:jc w:val="both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9617DD">
              <w:rPr>
                <w:b/>
                <w:bCs/>
                <w:i/>
                <w:color w:val="000000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9617DD">
              <w:rPr>
                <w:b/>
                <w:i/>
                <w:color w:val="000000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9617DD">
              <w:rPr>
                <w:b/>
                <w:i/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9617DD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9617DD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9617DD" w:rsidRDefault="00B50466" w:rsidP="00DD7281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9617DD">
              <w:rPr>
                <w:b/>
                <w:bCs/>
                <w:i/>
                <w:color w:val="000000"/>
                <w:szCs w:val="28"/>
              </w:rPr>
              <w:t>3 105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9617DD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Государственная  поддержка в сфере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0410728460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9617DD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3 105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9617DD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0410728460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9617DD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3 105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9617DD" w:rsidRDefault="00B50466" w:rsidP="009617DD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9617DD">
              <w:rPr>
                <w:b/>
                <w:color w:val="000000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9617DD">
              <w:rPr>
                <w:b/>
                <w:color w:val="000000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9617DD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9617DD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9617DD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9617DD" w:rsidRDefault="00B50466" w:rsidP="00DD7281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9617DD">
              <w:rPr>
                <w:b/>
                <w:bCs/>
                <w:color w:val="000000"/>
                <w:szCs w:val="28"/>
              </w:rPr>
              <w:t>5 578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9617DD" w:rsidRDefault="00B50466" w:rsidP="009617DD">
            <w:pPr>
              <w:jc w:val="both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9617DD">
              <w:rPr>
                <w:b/>
                <w:bCs/>
                <w:i/>
                <w:color w:val="000000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9617DD">
              <w:rPr>
                <w:b/>
                <w:i/>
                <w:color w:val="000000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9617DD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9617DD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9617DD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9617DD" w:rsidRDefault="00B50466" w:rsidP="00DD7281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9617DD">
              <w:rPr>
                <w:b/>
                <w:bCs/>
                <w:i/>
                <w:color w:val="000000"/>
                <w:szCs w:val="28"/>
              </w:rPr>
              <w:t>5 578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9617DD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lastRenderedPageBreak/>
              <w:t>Процентные 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0910229110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9617DD" w:rsidRDefault="00B50466" w:rsidP="00DD7281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5 578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9617DD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0910229110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700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9617DD" w:rsidRDefault="00B50466" w:rsidP="00DD7281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5 578</w:t>
            </w:r>
          </w:p>
        </w:tc>
      </w:tr>
      <w:tr w:rsidR="00B50466" w:rsidRPr="00EC7D04" w:rsidTr="00D07494">
        <w:trPr>
          <w:trHeight w:val="1140"/>
        </w:trPr>
        <w:tc>
          <w:tcPr>
            <w:tcW w:w="4678" w:type="dxa"/>
            <w:shd w:val="clear" w:color="auto" w:fill="auto"/>
            <w:hideMark/>
          </w:tcPr>
          <w:p w:rsidR="00B50466" w:rsidRPr="009617DD" w:rsidRDefault="00B50466" w:rsidP="009617DD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9617DD">
              <w:rPr>
                <w:b/>
                <w:color w:val="000000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9617DD">
              <w:rPr>
                <w:b/>
                <w:color w:val="000000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9617DD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9617DD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rPr>
                <w:b/>
                <w:color w:val="000000"/>
                <w:szCs w:val="28"/>
              </w:rPr>
            </w:pPr>
            <w:r w:rsidRPr="009617DD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9617DD" w:rsidRDefault="00B50466" w:rsidP="00EC7D04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9617DD">
              <w:rPr>
                <w:b/>
                <w:bCs/>
                <w:color w:val="000000"/>
                <w:szCs w:val="28"/>
              </w:rPr>
              <w:t>19 532,1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9617DD" w:rsidRDefault="00B50466" w:rsidP="00434B1E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9617DD">
              <w:rPr>
                <w:b/>
                <w:bCs/>
                <w:i/>
                <w:color w:val="000000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9617DD">
              <w:rPr>
                <w:b/>
                <w:i/>
                <w:color w:val="000000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9617DD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9617DD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9617DD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9617DD" w:rsidRDefault="00B50466" w:rsidP="00EC7D04">
            <w:pPr>
              <w:jc w:val="right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9617DD">
              <w:rPr>
                <w:b/>
                <w:bCs/>
                <w:i/>
                <w:color w:val="000000"/>
                <w:szCs w:val="28"/>
              </w:rPr>
              <w:t>19 532,1</w:t>
            </w:r>
          </w:p>
        </w:tc>
      </w:tr>
      <w:tr w:rsidR="00B50466" w:rsidRPr="00EC7D04" w:rsidTr="00D07494">
        <w:trPr>
          <w:trHeight w:val="570"/>
        </w:trPr>
        <w:tc>
          <w:tcPr>
            <w:tcW w:w="4678" w:type="dxa"/>
            <w:shd w:val="clear" w:color="auto" w:fill="auto"/>
            <w:hideMark/>
          </w:tcPr>
          <w:p w:rsidR="00B50466" w:rsidRPr="009617DD" w:rsidRDefault="00B50466" w:rsidP="009617DD">
            <w:pPr>
              <w:jc w:val="both"/>
              <w:outlineLvl w:val="1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Прочие 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9990028370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9617DD" w:rsidRDefault="00B50466" w:rsidP="00EC7D04">
            <w:pPr>
              <w:jc w:val="center"/>
              <w:outlineLvl w:val="1"/>
              <w:rPr>
                <w:color w:val="000000"/>
                <w:szCs w:val="28"/>
              </w:rPr>
            </w:pPr>
            <w:r w:rsidRPr="009617DD">
              <w:rPr>
                <w:color w:val="000000"/>
                <w:szCs w:val="28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9617DD" w:rsidRDefault="00B50466" w:rsidP="00EC7D04">
            <w:pPr>
              <w:jc w:val="right"/>
              <w:outlineLvl w:val="1"/>
              <w:rPr>
                <w:bCs/>
                <w:color w:val="000000"/>
                <w:szCs w:val="28"/>
              </w:rPr>
            </w:pPr>
            <w:r w:rsidRPr="009617DD">
              <w:rPr>
                <w:bCs/>
                <w:color w:val="000000"/>
                <w:szCs w:val="28"/>
              </w:rPr>
              <w:t>19 532,1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434B1E" w:rsidRDefault="00B50466" w:rsidP="00434B1E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434B1E">
              <w:rPr>
                <w:bCs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EC7D04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EC7D04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EC7D04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9990028370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EC7D04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  <w:r w:rsidRPr="00EC7D04">
              <w:rPr>
                <w:color w:val="000000"/>
                <w:szCs w:val="28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EC7D04" w:rsidRDefault="00B50466" w:rsidP="00EC7D04">
            <w:pPr>
              <w:jc w:val="right"/>
              <w:outlineLvl w:val="2"/>
              <w:rPr>
                <w:b/>
                <w:bCs/>
                <w:color w:val="000000"/>
                <w:szCs w:val="28"/>
              </w:rPr>
            </w:pPr>
            <w:r w:rsidRPr="00EC7D04">
              <w:rPr>
                <w:b/>
                <w:bCs/>
                <w:color w:val="000000"/>
                <w:szCs w:val="28"/>
              </w:rPr>
              <w:t>19 532,1</w:t>
            </w:r>
          </w:p>
        </w:tc>
      </w:tr>
      <w:tr w:rsidR="00B50466" w:rsidRPr="00EC7D04" w:rsidTr="00D07494">
        <w:trPr>
          <w:trHeight w:val="300"/>
        </w:trPr>
        <w:tc>
          <w:tcPr>
            <w:tcW w:w="4678" w:type="dxa"/>
            <w:shd w:val="clear" w:color="auto" w:fill="auto"/>
            <w:hideMark/>
          </w:tcPr>
          <w:p w:rsidR="00B50466" w:rsidRPr="00EC7D04" w:rsidRDefault="00B50466" w:rsidP="009617DD">
            <w:pPr>
              <w:jc w:val="both"/>
              <w:outlineLvl w:val="2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50466" w:rsidRPr="00EC7D04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B50466" w:rsidRPr="00EC7D04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</w:p>
        </w:tc>
        <w:tc>
          <w:tcPr>
            <w:tcW w:w="1663" w:type="dxa"/>
            <w:shd w:val="clear" w:color="auto" w:fill="auto"/>
            <w:noWrap/>
            <w:hideMark/>
          </w:tcPr>
          <w:p w:rsidR="00B50466" w:rsidRPr="00EC7D04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hideMark/>
          </w:tcPr>
          <w:p w:rsidR="00B50466" w:rsidRPr="00EC7D04" w:rsidRDefault="00B50466" w:rsidP="00EC7D04">
            <w:pPr>
              <w:jc w:val="center"/>
              <w:outlineLvl w:val="2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50466" w:rsidRPr="00EC7D04" w:rsidRDefault="00B50466" w:rsidP="00982E90">
            <w:pPr>
              <w:jc w:val="right"/>
              <w:outlineLvl w:val="2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2862881,2</w:t>
            </w:r>
          </w:p>
        </w:tc>
      </w:tr>
    </w:tbl>
    <w:p w:rsidR="00EC7D04" w:rsidRDefault="00EC7D04"/>
    <w:sectPr w:rsidR="00EC7D04" w:rsidSect="00D71B16">
      <w:headerReference w:type="default" r:id="rId7"/>
      <w:headerReference w:type="first" r:id="rId8"/>
      <w:pgSz w:w="11906" w:h="16838"/>
      <w:pgMar w:top="907" w:right="851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494" w:rsidRDefault="00D07494" w:rsidP="00FF7AA2">
      <w:r>
        <w:separator/>
      </w:r>
    </w:p>
  </w:endnote>
  <w:endnote w:type="continuationSeparator" w:id="1">
    <w:p w:rsidR="00D07494" w:rsidRDefault="00D07494" w:rsidP="00FF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494" w:rsidRDefault="00D07494" w:rsidP="00FF7AA2">
      <w:r>
        <w:separator/>
      </w:r>
    </w:p>
  </w:footnote>
  <w:footnote w:type="continuationSeparator" w:id="1">
    <w:p w:rsidR="00D07494" w:rsidRDefault="00D07494" w:rsidP="00FF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957"/>
      <w:docPartObj>
        <w:docPartGallery w:val="Page Numbers (Top of Page)"/>
        <w:docPartUnique/>
      </w:docPartObj>
    </w:sdtPr>
    <w:sdtContent>
      <w:p w:rsidR="00D07494" w:rsidRDefault="00D07494">
        <w:pPr>
          <w:pStyle w:val="a3"/>
          <w:jc w:val="right"/>
        </w:pPr>
        <w:fldSimple w:instr=" PAGE   \* MERGEFORMAT ">
          <w:r w:rsidR="00D71B16">
            <w:rPr>
              <w:noProof/>
            </w:rPr>
            <w:t>2</w:t>
          </w:r>
        </w:fldSimple>
      </w:p>
    </w:sdtContent>
  </w:sdt>
  <w:p w:rsidR="00D07494" w:rsidRDefault="00D074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94" w:rsidRDefault="00D07494">
    <w:pPr>
      <w:pStyle w:val="a3"/>
      <w:jc w:val="right"/>
    </w:pPr>
  </w:p>
  <w:p w:rsidR="00D07494" w:rsidRDefault="00D074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D04"/>
    <w:rsid w:val="00004714"/>
    <w:rsid w:val="00015C89"/>
    <w:rsid w:val="0006529A"/>
    <w:rsid w:val="00146D8C"/>
    <w:rsid w:val="001559BC"/>
    <w:rsid w:val="001C6451"/>
    <w:rsid w:val="001E6E83"/>
    <w:rsid w:val="0022260A"/>
    <w:rsid w:val="0031232B"/>
    <w:rsid w:val="00356025"/>
    <w:rsid w:val="00411A4E"/>
    <w:rsid w:val="00422C4A"/>
    <w:rsid w:val="0043342D"/>
    <w:rsid w:val="00434B1E"/>
    <w:rsid w:val="00503BB7"/>
    <w:rsid w:val="00510247"/>
    <w:rsid w:val="005D2259"/>
    <w:rsid w:val="005E10A3"/>
    <w:rsid w:val="0063748B"/>
    <w:rsid w:val="00684EC0"/>
    <w:rsid w:val="006F78DC"/>
    <w:rsid w:val="00707C8F"/>
    <w:rsid w:val="007F688B"/>
    <w:rsid w:val="00804923"/>
    <w:rsid w:val="008154E1"/>
    <w:rsid w:val="00875129"/>
    <w:rsid w:val="008960F3"/>
    <w:rsid w:val="008A1B36"/>
    <w:rsid w:val="008C5043"/>
    <w:rsid w:val="00923995"/>
    <w:rsid w:val="009617DD"/>
    <w:rsid w:val="00974D48"/>
    <w:rsid w:val="0097657D"/>
    <w:rsid w:val="00982E90"/>
    <w:rsid w:val="00A75690"/>
    <w:rsid w:val="00A933FF"/>
    <w:rsid w:val="00B22DB9"/>
    <w:rsid w:val="00B45943"/>
    <w:rsid w:val="00B50466"/>
    <w:rsid w:val="00B971D4"/>
    <w:rsid w:val="00C12F59"/>
    <w:rsid w:val="00CD7386"/>
    <w:rsid w:val="00D07494"/>
    <w:rsid w:val="00D71B16"/>
    <w:rsid w:val="00DC16FA"/>
    <w:rsid w:val="00DD1C38"/>
    <w:rsid w:val="00DD7281"/>
    <w:rsid w:val="00EC7D04"/>
    <w:rsid w:val="00F15B05"/>
    <w:rsid w:val="00F8634E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7A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A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123BA-8F26-493B-B66B-4E520E28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36</Pages>
  <Words>7838</Words>
  <Characters>44682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 Е.А.</dc:creator>
  <cp:lastModifiedBy>316plv</cp:lastModifiedBy>
  <cp:revision>28</cp:revision>
  <cp:lastPrinted>2017-04-13T11:36:00Z</cp:lastPrinted>
  <dcterms:created xsi:type="dcterms:W3CDTF">2017-04-12T07:20:00Z</dcterms:created>
  <dcterms:modified xsi:type="dcterms:W3CDTF">2017-04-14T06:28:00Z</dcterms:modified>
</cp:coreProperties>
</file>