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013F29">
        <w:rPr>
          <w:sz w:val="27"/>
          <w:szCs w:val="27"/>
        </w:rPr>
        <w:t>7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CF3212" w:rsidRDefault="00CF3212" w:rsidP="00CF3212">
      <w:pPr>
        <w:jc w:val="right"/>
      </w:pPr>
      <w:r>
        <w:t>от  19 марта  2018 г. № 7-п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274C8F">
        <w:rPr>
          <w:sz w:val="27"/>
          <w:szCs w:val="27"/>
        </w:rPr>
        <w:t xml:space="preserve">реконструкции </w:t>
      </w:r>
      <w:r w:rsidR="00013F29">
        <w:rPr>
          <w:sz w:val="27"/>
          <w:szCs w:val="27"/>
        </w:rPr>
        <w:t>объекта капитального строительства здания склада, заключающейся в изменении конфигурации помещений и возведении пристроек,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013F29">
        <w:rPr>
          <w:sz w:val="27"/>
          <w:szCs w:val="27"/>
        </w:rPr>
        <w:t xml:space="preserve">ке </w:t>
      </w:r>
      <w:r w:rsidR="00D1190B" w:rsidRPr="004C2210">
        <w:rPr>
          <w:sz w:val="27"/>
          <w:szCs w:val="27"/>
        </w:rPr>
        <w:t>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013F29">
        <w:rPr>
          <w:sz w:val="27"/>
          <w:szCs w:val="27"/>
        </w:rPr>
        <w:t>0901002:21</w:t>
      </w:r>
      <w:r w:rsidR="00F67154">
        <w:rPr>
          <w:sz w:val="27"/>
          <w:szCs w:val="27"/>
        </w:rPr>
        <w:t xml:space="preserve">, общей площадью </w:t>
      </w:r>
      <w:r w:rsidR="00013F29">
        <w:rPr>
          <w:sz w:val="27"/>
          <w:szCs w:val="27"/>
        </w:rPr>
        <w:t>1636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274C8F">
        <w:rPr>
          <w:sz w:val="27"/>
          <w:szCs w:val="27"/>
        </w:rPr>
        <w:t>ул.</w:t>
      </w:r>
      <w:r w:rsidR="00013F29">
        <w:rPr>
          <w:sz w:val="27"/>
          <w:szCs w:val="27"/>
        </w:rPr>
        <w:t>Гончарова, д.2а</w:t>
      </w:r>
      <w:r w:rsidR="009C3EC3">
        <w:rPr>
          <w:sz w:val="27"/>
          <w:szCs w:val="27"/>
        </w:rPr>
        <w:t xml:space="preserve">, </w:t>
      </w:r>
      <w:r w:rsidR="00013F29">
        <w:rPr>
          <w:sz w:val="27"/>
          <w:szCs w:val="27"/>
        </w:rPr>
        <w:t xml:space="preserve">                               </w:t>
      </w:r>
      <w:r w:rsidR="00730EAE">
        <w:rPr>
          <w:sz w:val="27"/>
          <w:szCs w:val="27"/>
        </w:rPr>
        <w:t xml:space="preserve">с </w:t>
      </w:r>
      <w:r w:rsidR="00274C8F">
        <w:rPr>
          <w:sz w:val="27"/>
          <w:szCs w:val="27"/>
        </w:rPr>
        <w:t xml:space="preserve">уменьшением минимального </w:t>
      </w:r>
      <w:r w:rsidR="00013F29">
        <w:rPr>
          <w:sz w:val="27"/>
          <w:szCs w:val="27"/>
        </w:rPr>
        <w:t>отступа от границы земельного участка с юго-восточной стороны с 3 до 0 м, с северо-восточной стороны с 3 до 1,6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13F29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4C8F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032C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B6880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3926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3212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14049-82D5-4E47-A61E-A96C93AE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236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2006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96</cp:revision>
  <cp:lastPrinted>2016-07-11T10:13:00Z</cp:lastPrinted>
  <dcterms:created xsi:type="dcterms:W3CDTF">2015-12-18T08:12:00Z</dcterms:created>
  <dcterms:modified xsi:type="dcterms:W3CDTF">2018-03-19T11:46:00Z</dcterms:modified>
</cp:coreProperties>
</file>