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E216A1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CB5703">
        <w:t>20</w:t>
      </w:r>
      <w:r>
        <w:t xml:space="preserve"> </w:t>
      </w:r>
      <w:r w:rsidR="00600AA2">
        <w:t>но</w:t>
      </w:r>
      <w:r w:rsidR="00E216A1">
        <w:t>ября</w:t>
      </w:r>
      <w:r w:rsidR="00994245">
        <w:t xml:space="preserve"> 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CB5703">
        <w:t>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80F95">
        <w:rPr>
          <w:sz w:val="28"/>
        </w:rPr>
        <w:t>3912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80F95" w:rsidRPr="00C80F95">
        <w:rPr>
          <w:sz w:val="28"/>
          <w:szCs w:val="28"/>
        </w:rPr>
        <w:t>примерно в 12 м от ориентира по направлению на северо-восток, адрес ориентира: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ул.Суворова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12:05:0302009:81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объекты придорожного сервиса (4.9.1).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0AA2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975A4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1FF1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B5703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1F80-FDC1-44CE-836D-BE1AFEB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1778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</cp:revision>
  <cp:lastPrinted>2015-10-29T09:47:00Z</cp:lastPrinted>
  <dcterms:created xsi:type="dcterms:W3CDTF">2017-10-30T13:50:00Z</dcterms:created>
  <dcterms:modified xsi:type="dcterms:W3CDTF">2017-11-20T11:18:00Z</dcterms:modified>
</cp:coreProperties>
</file>