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2" w:rsidRPr="006E7C79" w:rsidRDefault="007F09C2" w:rsidP="007F09C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</w:t>
      </w:r>
      <w:bookmarkStart w:id="0" w:name="_Toc499044846"/>
      <w:r w:rsidRPr="006E7C79">
        <w:rPr>
          <w:rFonts w:ascii="Times New Roman" w:hAnsi="Times New Roman"/>
          <w:b w:val="0"/>
          <w:sz w:val="28"/>
          <w:szCs w:val="28"/>
        </w:rPr>
        <w:t>ПРИЛОЖЕНИЕ № 3</w:t>
      </w:r>
      <w:bookmarkEnd w:id="0"/>
    </w:p>
    <w:p w:rsidR="007F09C2" w:rsidRPr="00807DB7" w:rsidRDefault="007F09C2" w:rsidP="007F09C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Pr="00807DB7">
        <w:rPr>
          <w:rFonts w:ascii="Times New Roman" w:hAnsi="Times New Roman"/>
          <w:sz w:val="28"/>
          <w:szCs w:val="28"/>
        </w:rPr>
        <w:t>Правилам благоустройства</w:t>
      </w:r>
    </w:p>
    <w:p w:rsidR="007F09C2" w:rsidRPr="00807DB7" w:rsidRDefault="007F09C2" w:rsidP="007F09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</w:t>
      </w:r>
    </w:p>
    <w:p w:rsidR="007F09C2" w:rsidRPr="00807DB7" w:rsidRDefault="007F09C2" w:rsidP="007F09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807DB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9C2" w:rsidRPr="00E33592" w:rsidRDefault="007F09C2" w:rsidP="007F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33592">
        <w:rPr>
          <w:rFonts w:ascii="Times New Roman" w:hAnsi="Times New Roman"/>
          <w:b/>
          <w:spacing w:val="20"/>
          <w:sz w:val="28"/>
          <w:szCs w:val="28"/>
        </w:rPr>
        <w:t>РЕКОМЕНДУЕМЫЙ РАСЧЕТ</w:t>
      </w:r>
    </w:p>
    <w:p w:rsidR="007F09C2" w:rsidRPr="00E33592" w:rsidRDefault="007F09C2" w:rsidP="007F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92">
        <w:rPr>
          <w:rFonts w:ascii="Times New Roman" w:hAnsi="Times New Roman"/>
          <w:b/>
          <w:sz w:val="28"/>
          <w:szCs w:val="28"/>
        </w:rPr>
        <w:t xml:space="preserve"> ширины пешеходных коммуникаций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ширины тротуаров и других пешеходных коммуникаций рекомендуется производить по формуле: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57325" cy="321310"/>
            <wp:effectExtent l="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- расчетная ширина пешеходной коммуникации,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0820" cy="32131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стандартная ширина одной полосы пешеходного движения, равная 0,75 м;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- фактическая интенсивность пешеходного движения в часы «пик»,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7F09C2" w:rsidRDefault="007F09C2" w:rsidP="007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4"/>
        <w:gridCol w:w="1701"/>
      </w:tblGrid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Элементы пешеходных коммуникаций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Пропускная                                                         способность                                                             одной                                                             полосы                                                                движения  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Тротуары, расположенные вдоль красной линии улиц с             развитой торговой сетью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Тротуары, расположенные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доль красной линии улиц с      </w:t>
            </w: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       незначительной торговой сетью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Тротуары в пределах зелен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насаждений улиц и дорог     </w:t>
            </w: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(бульвары)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800 - 1000</w:t>
            </w:r>
          </w:p>
        </w:tc>
      </w:tr>
      <w:tr w:rsidR="007F09C2" w:rsidTr="00586322">
        <w:trPr>
          <w:trHeight w:val="576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Пешеходные дороги (прогулочные)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600 - 700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Пешеходные переходы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проезжую часть (наземные)     </w:t>
            </w: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1200 - 1500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Лестница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500 - 600</w:t>
            </w:r>
          </w:p>
        </w:tc>
      </w:tr>
      <w:tr w:rsidR="007F09C2" w:rsidTr="00586322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Пандус (уклон 1:10)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7F09C2" w:rsidTr="00586322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>&lt;*&gt; Предельная пропускная способность,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принимаемая  при  определении</w:t>
            </w:r>
          </w:p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максимальных нагрузок, - 1500 чел./час.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  Примечание.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F09C2" w:rsidRPr="00E6460F" w:rsidRDefault="007F09C2" w:rsidP="0058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/>
                <w:sz w:val="28"/>
                <w:szCs w:val="28"/>
              </w:rPr>
              <w:t xml:space="preserve">   Ширина одной полосы пешеходного движения - 0,75 м.                   </w:t>
            </w:r>
          </w:p>
        </w:tc>
      </w:tr>
    </w:tbl>
    <w:p w:rsidR="007F09C2" w:rsidRDefault="007F09C2" w:rsidP="007F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F09C2" w:rsidRDefault="007F09C2" w:rsidP="007F09C2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Default="007F09C2" w:rsidP="007F09C2"/>
    <w:p w:rsidR="007F09C2" w:rsidRPr="00096514" w:rsidRDefault="007F09C2" w:rsidP="007F09C2"/>
    <w:p w:rsidR="00F6689D" w:rsidRDefault="00F6689D"/>
    <w:sectPr w:rsidR="00F6689D" w:rsidSect="007F0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C2" w:rsidRDefault="007F09C2" w:rsidP="007F09C2">
      <w:pPr>
        <w:spacing w:after="0" w:line="240" w:lineRule="auto"/>
      </w:pPr>
      <w:r>
        <w:separator/>
      </w:r>
    </w:p>
  </w:endnote>
  <w:endnote w:type="continuationSeparator" w:id="0">
    <w:p w:rsidR="007F09C2" w:rsidRDefault="007F09C2" w:rsidP="007F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C2" w:rsidRDefault="007F09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C2" w:rsidRDefault="007F09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C2" w:rsidRDefault="007F0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C2" w:rsidRDefault="007F09C2" w:rsidP="007F09C2">
      <w:pPr>
        <w:spacing w:after="0" w:line="240" w:lineRule="auto"/>
      </w:pPr>
      <w:r>
        <w:separator/>
      </w:r>
    </w:p>
  </w:footnote>
  <w:footnote w:type="continuationSeparator" w:id="0">
    <w:p w:rsidR="007F09C2" w:rsidRDefault="007F09C2" w:rsidP="007F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C2" w:rsidRDefault="007F0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57"/>
      <w:docPartObj>
        <w:docPartGallery w:val="Page Numbers (Top of Page)"/>
        <w:docPartUnique/>
      </w:docPartObj>
    </w:sdtPr>
    <w:sdtContent>
      <w:p w:rsidR="007F09C2" w:rsidRDefault="007F09C2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09C2" w:rsidRDefault="007F09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C2" w:rsidRDefault="007F09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09C2"/>
    <w:rsid w:val="007F09C2"/>
    <w:rsid w:val="0097796B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09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9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F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9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E7F3-5125-444E-BAB6-A4F80AE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2017-11-23T06:11:00Z</cp:lastPrinted>
  <dcterms:created xsi:type="dcterms:W3CDTF">2017-11-23T05:50:00Z</dcterms:created>
  <dcterms:modified xsi:type="dcterms:W3CDTF">2017-11-23T06:11:00Z</dcterms:modified>
</cp:coreProperties>
</file>