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93500">
        <w:rPr>
          <w:sz w:val="27"/>
          <w:szCs w:val="27"/>
        </w:rPr>
        <w:t>10</w:t>
      </w:r>
    </w:p>
    <w:p w:rsidR="00345C27" w:rsidRPr="00345C27" w:rsidRDefault="00345C27" w:rsidP="00345C27"/>
    <w:p w:rsidR="00066C7B" w:rsidRDefault="00066C7B" w:rsidP="00066C7B">
      <w:pPr>
        <w:ind w:left="6480"/>
      </w:pPr>
      <w:r>
        <w:t>к постановлению главы</w:t>
      </w:r>
    </w:p>
    <w:p w:rsidR="00066C7B" w:rsidRDefault="00066C7B" w:rsidP="00066C7B">
      <w:pPr>
        <w:jc w:val="right"/>
      </w:pPr>
      <w:r>
        <w:t>городского округа «Город Йошкар-Ола»</w:t>
      </w:r>
    </w:p>
    <w:p w:rsidR="00066C7B" w:rsidRDefault="00066C7B" w:rsidP="00066C7B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CC266A" w:rsidRPr="00CC266A">
        <w:rPr>
          <w:sz w:val="27"/>
          <w:szCs w:val="27"/>
        </w:rPr>
        <w:t>при реконструкции многоквартирного жилого дома со встроенными помещениями общественного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CC266A" w:rsidRPr="00CC266A">
        <w:rPr>
          <w:sz w:val="27"/>
          <w:szCs w:val="27"/>
        </w:rPr>
        <w:t>12:05:3301001:378</w:t>
      </w:r>
      <w:r w:rsidR="00F67154">
        <w:rPr>
          <w:sz w:val="27"/>
          <w:szCs w:val="27"/>
        </w:rPr>
        <w:t xml:space="preserve">, общей площадью </w:t>
      </w:r>
      <w:r w:rsidR="00CC266A" w:rsidRPr="00CC266A">
        <w:rPr>
          <w:sz w:val="27"/>
          <w:szCs w:val="27"/>
        </w:rPr>
        <w:t xml:space="preserve">                </w:t>
      </w:r>
      <w:r w:rsidR="00CC266A">
        <w:rPr>
          <w:sz w:val="27"/>
          <w:szCs w:val="27"/>
        </w:rPr>
        <w:t>1395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CC266A" w:rsidRPr="00CC266A">
        <w:rPr>
          <w:sz w:val="27"/>
          <w:szCs w:val="27"/>
        </w:rPr>
        <w:t>с.Семеновка, ул.Советская, д.14</w:t>
      </w:r>
      <w:r w:rsidR="00CC266A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</w:t>
      </w:r>
      <w:r w:rsidR="00CC266A" w:rsidRPr="00CC266A">
        <w:rPr>
          <w:sz w:val="27"/>
          <w:szCs w:val="27"/>
        </w:rPr>
        <w:t>минимального отступа от красной линии ул.Советской с 5 до 2,5</w:t>
      </w:r>
      <w:r w:rsidR="00CC266A">
        <w:rPr>
          <w:sz w:val="27"/>
          <w:szCs w:val="27"/>
        </w:rPr>
        <w:t xml:space="preserve"> м, </w:t>
      </w:r>
      <w:r w:rsidR="00CC266A" w:rsidRPr="00CC266A">
        <w:rPr>
          <w:sz w:val="27"/>
          <w:szCs w:val="27"/>
        </w:rPr>
        <w:t xml:space="preserve">от границы земельного участка </w:t>
      </w:r>
      <w:r w:rsidR="00CC266A">
        <w:rPr>
          <w:sz w:val="27"/>
          <w:szCs w:val="27"/>
        </w:rPr>
        <w:t xml:space="preserve">                  </w:t>
      </w:r>
      <w:r w:rsidR="00CC266A" w:rsidRPr="00CC266A">
        <w:rPr>
          <w:sz w:val="27"/>
          <w:szCs w:val="27"/>
        </w:rPr>
        <w:t>с северо-западной стороны с 3 до 0 м, уменьшение</w:t>
      </w:r>
      <w:r w:rsidR="00CC266A">
        <w:rPr>
          <w:sz w:val="27"/>
          <w:szCs w:val="27"/>
        </w:rPr>
        <w:t>м</w:t>
      </w:r>
      <w:r w:rsidR="00CC266A" w:rsidRPr="00CC266A">
        <w:rPr>
          <w:sz w:val="27"/>
          <w:szCs w:val="27"/>
        </w:rPr>
        <w:t xml:space="preserve"> минимального процента озеленения с 20 до 16 %,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6C7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500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71F2D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4AD5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266A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67931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380-8063-41AA-AE79-091E7991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2048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2018-04-23T09:38:00Z</dcterms:modified>
</cp:coreProperties>
</file>