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9" w:rsidRDefault="00A42D99" w:rsidP="00A42D9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42D99" w:rsidRDefault="00A42D99" w:rsidP="00A42D99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ОКРУГА</w:t>
      </w:r>
    </w:p>
    <w:p w:rsidR="00A42D99" w:rsidRDefault="00A42D99" w:rsidP="00A42D99">
      <w:pPr>
        <w:jc w:val="center"/>
        <w:rPr>
          <w:b/>
          <w:szCs w:val="28"/>
        </w:rPr>
      </w:pPr>
      <w:r>
        <w:rPr>
          <w:b/>
          <w:szCs w:val="28"/>
        </w:rPr>
        <w:t>«ГОРОД ЙОШКАР-ОЛА» ШЕСТОГО СОЗЫВА</w:t>
      </w:r>
    </w:p>
    <w:p w:rsidR="00A42D99" w:rsidRDefault="00A42D99" w:rsidP="00A42D99">
      <w:pPr>
        <w:jc w:val="center"/>
        <w:rPr>
          <w:b/>
          <w:szCs w:val="28"/>
        </w:rPr>
      </w:pPr>
    </w:p>
    <w:p w:rsidR="00A42D99" w:rsidRDefault="00A42D99" w:rsidP="00A42D99">
      <w:pPr>
        <w:jc w:val="center"/>
        <w:rPr>
          <w:b/>
          <w:szCs w:val="28"/>
        </w:rPr>
      </w:pPr>
      <w:r>
        <w:rPr>
          <w:b/>
          <w:szCs w:val="28"/>
        </w:rPr>
        <w:t>ОТ 27 ИЮНЯ 2018 ГОДА</w:t>
      </w:r>
      <w:r>
        <w:rPr>
          <w:b/>
          <w:szCs w:val="28"/>
        </w:rPr>
        <w:tab/>
        <w:t xml:space="preserve">                               № 669-VI</w:t>
      </w:r>
    </w:p>
    <w:p w:rsidR="001F2430" w:rsidRDefault="001F2430">
      <w:pPr>
        <w:jc w:val="both"/>
      </w:pPr>
    </w:p>
    <w:p w:rsidR="001F2430" w:rsidRDefault="001F2430">
      <w:pPr>
        <w:jc w:val="both"/>
      </w:pPr>
    </w:p>
    <w:p w:rsidR="001F2430" w:rsidRDefault="001F2430">
      <w:pPr>
        <w:jc w:val="both"/>
      </w:pPr>
    </w:p>
    <w:p w:rsidR="0019392D" w:rsidRDefault="0019392D">
      <w:pPr>
        <w:jc w:val="center"/>
        <w:rPr>
          <w:b/>
          <w:bCs/>
        </w:rPr>
      </w:pPr>
      <w:r>
        <w:rPr>
          <w:b/>
          <w:bCs/>
        </w:rPr>
        <w:t xml:space="preserve">О поступлении доходов в бюджет городского округа </w:t>
      </w:r>
    </w:p>
    <w:p w:rsidR="0019392D" w:rsidRDefault="000F567F">
      <w:pPr>
        <w:jc w:val="center"/>
        <w:rPr>
          <w:b/>
          <w:bCs/>
        </w:rPr>
      </w:pPr>
      <w:r>
        <w:rPr>
          <w:b/>
          <w:bCs/>
        </w:rPr>
        <w:t xml:space="preserve">«Город Йошкар-Ола» </w:t>
      </w:r>
      <w:r w:rsidR="0019392D">
        <w:rPr>
          <w:b/>
          <w:bCs/>
        </w:rPr>
        <w:t xml:space="preserve">и использовании бюджетных средств </w:t>
      </w:r>
    </w:p>
    <w:p w:rsidR="0019392D" w:rsidRDefault="0019392D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25271D">
        <w:rPr>
          <w:b/>
          <w:bCs/>
          <w:lang w:val="en-US"/>
        </w:rPr>
        <w:t>I</w:t>
      </w:r>
      <w:r w:rsidR="0025271D" w:rsidRPr="0025271D">
        <w:rPr>
          <w:b/>
          <w:bCs/>
        </w:rPr>
        <w:t xml:space="preserve"> </w:t>
      </w:r>
      <w:r w:rsidR="0025271D">
        <w:rPr>
          <w:b/>
          <w:bCs/>
        </w:rPr>
        <w:t>квартал</w:t>
      </w:r>
      <w:r w:rsidR="000361B8">
        <w:rPr>
          <w:b/>
          <w:bCs/>
        </w:rPr>
        <w:t xml:space="preserve"> </w:t>
      </w:r>
      <w:r>
        <w:rPr>
          <w:b/>
          <w:bCs/>
        </w:rPr>
        <w:t>20</w:t>
      </w:r>
      <w:r w:rsidR="001C13F4">
        <w:rPr>
          <w:b/>
          <w:bCs/>
        </w:rPr>
        <w:t>1</w:t>
      </w:r>
      <w:r w:rsidR="007837B1" w:rsidRPr="007837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19392D" w:rsidRDefault="0019392D">
      <w:pPr>
        <w:jc w:val="both"/>
      </w:pPr>
    </w:p>
    <w:p w:rsidR="0019392D" w:rsidRDefault="0019392D">
      <w:pPr>
        <w:jc w:val="both"/>
      </w:pPr>
    </w:p>
    <w:p w:rsidR="0019392D" w:rsidRDefault="0019392D" w:rsidP="000F567F">
      <w:pPr>
        <w:ind w:firstLine="709"/>
        <w:jc w:val="both"/>
      </w:pPr>
      <w:r>
        <w:t xml:space="preserve">Заслушав информацию </w:t>
      </w:r>
      <w:r w:rsidR="001C13F4">
        <w:t>н</w:t>
      </w:r>
      <w:r>
        <w:t xml:space="preserve">ачальника </w:t>
      </w:r>
      <w:r w:rsidR="0025271D">
        <w:t>Ф</w:t>
      </w:r>
      <w:r>
        <w:t>инансового управления администрации город</w:t>
      </w:r>
      <w:r w:rsidR="005A01BA">
        <w:t xml:space="preserve">ского округа «Город Йошкар-Ола» </w:t>
      </w:r>
      <w:r w:rsidR="00B84DA2">
        <w:t xml:space="preserve">Ю.А. </w:t>
      </w:r>
      <w:r w:rsidR="00C04247">
        <w:t xml:space="preserve">Торощиной </w:t>
      </w:r>
      <w:r>
        <w:rPr>
          <w:bCs/>
        </w:rPr>
        <w:t>о поступлении доходов в бюджет городского округа «Город Йош</w:t>
      </w:r>
      <w:r w:rsidR="000F567F">
        <w:rPr>
          <w:bCs/>
        </w:rPr>
        <w:t xml:space="preserve">кар-Ола» </w:t>
      </w:r>
      <w:r>
        <w:rPr>
          <w:bCs/>
        </w:rPr>
        <w:t xml:space="preserve">и использовании бюджетных средств за </w:t>
      </w:r>
      <w:r w:rsidR="0025271D">
        <w:rPr>
          <w:bCs/>
          <w:lang w:val="en-US"/>
        </w:rPr>
        <w:t>I</w:t>
      </w:r>
      <w:r w:rsidR="0025271D" w:rsidRPr="0025271D">
        <w:rPr>
          <w:bCs/>
        </w:rPr>
        <w:t xml:space="preserve"> </w:t>
      </w:r>
      <w:r w:rsidR="0025271D">
        <w:rPr>
          <w:bCs/>
        </w:rPr>
        <w:t>квартал</w:t>
      </w:r>
      <w:r w:rsidR="000361B8">
        <w:rPr>
          <w:bCs/>
        </w:rPr>
        <w:t xml:space="preserve"> </w:t>
      </w:r>
      <w:r w:rsidR="00FE4373">
        <w:rPr>
          <w:bCs/>
        </w:rPr>
        <w:t>20</w:t>
      </w:r>
      <w:r w:rsidR="001C13F4">
        <w:rPr>
          <w:bCs/>
        </w:rPr>
        <w:t>1</w:t>
      </w:r>
      <w:r w:rsidR="007837B1" w:rsidRPr="007837B1">
        <w:rPr>
          <w:bCs/>
        </w:rPr>
        <w:t>8</w:t>
      </w:r>
      <w:r>
        <w:rPr>
          <w:bCs/>
        </w:rPr>
        <w:t xml:space="preserve"> года</w:t>
      </w:r>
      <w:r>
        <w:t xml:space="preserve">, </w:t>
      </w:r>
      <w:r w:rsidR="00E91010">
        <w:t>С</w:t>
      </w:r>
      <w:r>
        <w:t>обрание депутатов городского округа «Город Йошкар-Ола» РЕШИЛО:</w:t>
      </w:r>
    </w:p>
    <w:p w:rsidR="0019392D" w:rsidRDefault="0019392D" w:rsidP="000F567F">
      <w:pPr>
        <w:ind w:firstLine="709"/>
        <w:jc w:val="both"/>
      </w:pPr>
    </w:p>
    <w:p w:rsidR="0019392D" w:rsidRDefault="00327352" w:rsidP="000F567F">
      <w:pPr>
        <w:tabs>
          <w:tab w:val="left" w:pos="720"/>
          <w:tab w:val="left" w:pos="1080"/>
          <w:tab w:val="left" w:pos="1260"/>
        </w:tabs>
        <w:ind w:firstLine="709"/>
        <w:jc w:val="both"/>
      </w:pPr>
      <w:r>
        <w:t>1. П</w:t>
      </w:r>
      <w:r w:rsidR="0019392D">
        <w:t xml:space="preserve">ринять к сведению информацию начальника </w:t>
      </w:r>
      <w:r w:rsidR="0025271D">
        <w:t>Ф</w:t>
      </w:r>
      <w:r w:rsidR="0019392D">
        <w:t xml:space="preserve">инансового управления администрации городского округа «Город </w:t>
      </w:r>
      <w:r w:rsidR="001C13F4">
        <w:t xml:space="preserve">Йошкар-Ола» </w:t>
      </w:r>
      <w:r w:rsidR="00B84DA2" w:rsidRPr="00B84DA2">
        <w:br/>
      </w:r>
      <w:r w:rsidR="00B84DA2">
        <w:t xml:space="preserve">Ю.А. </w:t>
      </w:r>
      <w:r w:rsidR="00C04247">
        <w:t xml:space="preserve">Торощиной </w:t>
      </w:r>
      <w:r w:rsidR="0019392D">
        <w:t>о</w:t>
      </w:r>
      <w:r w:rsidR="0019392D">
        <w:rPr>
          <w:bCs/>
        </w:rPr>
        <w:t xml:space="preserve"> поступлении доходов в бюджет городского округа «Город Йошкар-Ола» и использовании бюджетных средств за</w:t>
      </w:r>
      <w:r w:rsidR="000361B8">
        <w:rPr>
          <w:bCs/>
        </w:rPr>
        <w:t xml:space="preserve"> </w:t>
      </w:r>
      <w:r w:rsidR="0025271D">
        <w:rPr>
          <w:bCs/>
          <w:lang w:val="en-US"/>
        </w:rPr>
        <w:t>I</w:t>
      </w:r>
      <w:r w:rsidR="0025271D" w:rsidRPr="0025271D">
        <w:rPr>
          <w:bCs/>
        </w:rPr>
        <w:t xml:space="preserve"> </w:t>
      </w:r>
      <w:r w:rsidR="0025271D">
        <w:rPr>
          <w:bCs/>
        </w:rPr>
        <w:t>квартал</w:t>
      </w:r>
      <w:r w:rsidR="000361B8">
        <w:rPr>
          <w:bCs/>
        </w:rPr>
        <w:t xml:space="preserve"> </w:t>
      </w:r>
      <w:r w:rsidR="00FA66F8">
        <w:rPr>
          <w:bCs/>
        </w:rPr>
        <w:br/>
      </w:r>
      <w:r w:rsidR="0019392D">
        <w:rPr>
          <w:bCs/>
        </w:rPr>
        <w:t>20</w:t>
      </w:r>
      <w:r w:rsidR="001C13F4">
        <w:rPr>
          <w:bCs/>
        </w:rPr>
        <w:t>1</w:t>
      </w:r>
      <w:r w:rsidR="007837B1" w:rsidRPr="007837B1">
        <w:rPr>
          <w:bCs/>
        </w:rPr>
        <w:t>8</w:t>
      </w:r>
      <w:r w:rsidR="0019392D">
        <w:rPr>
          <w:bCs/>
        </w:rPr>
        <w:t xml:space="preserve"> года (прилагается)</w:t>
      </w:r>
      <w:r w:rsidR="0019392D">
        <w:t>.</w:t>
      </w:r>
    </w:p>
    <w:p w:rsidR="00FA4307" w:rsidRPr="00B85BD0" w:rsidRDefault="0019392D" w:rsidP="000F567F">
      <w:pPr>
        <w:tabs>
          <w:tab w:val="left" w:pos="720"/>
          <w:tab w:val="left" w:pos="1080"/>
          <w:tab w:val="left" w:pos="1260"/>
        </w:tabs>
        <w:ind w:firstLine="709"/>
        <w:jc w:val="both"/>
      </w:pPr>
      <w:r>
        <w:t xml:space="preserve">2. </w:t>
      </w:r>
      <w:r w:rsidR="00327352">
        <w:rPr>
          <w:szCs w:val="28"/>
        </w:rPr>
        <w:t xml:space="preserve">Опубликовать настоящее решение </w:t>
      </w:r>
      <w:r>
        <w:t>в газете «Йошкар-Ола»</w:t>
      </w:r>
      <w:r w:rsidR="0025271D">
        <w:t xml:space="preserve"> </w:t>
      </w:r>
      <w:r w:rsidR="00FA4307">
        <w:rPr>
          <w:szCs w:val="28"/>
        </w:rPr>
        <w:t xml:space="preserve">и </w:t>
      </w:r>
      <w:r w:rsidR="00FA4307" w:rsidRPr="00B56076">
        <w:rPr>
          <w:szCs w:val="28"/>
        </w:rPr>
        <w:t>разместить его на официальном сайте Собрания депутатов городского округа «Город Йошкар-Ола» в информационно-телекоммуникационной сети «Интернет</w:t>
      </w:r>
      <w:r w:rsidR="00FA4307" w:rsidRPr="00B85BD0">
        <w:t>» (</w:t>
      </w:r>
      <w:hyperlink r:id="rId8" w:history="1">
        <w:r w:rsidR="004A6B0A" w:rsidRPr="00B85BD0">
          <w:t>www.gor-sobry-ola.ru</w:t>
        </w:r>
      </w:hyperlink>
      <w:r w:rsidR="00FA4307" w:rsidRPr="00B85BD0">
        <w:t>).</w:t>
      </w:r>
    </w:p>
    <w:p w:rsidR="0019392D" w:rsidRDefault="0019392D" w:rsidP="000F567F">
      <w:pPr>
        <w:tabs>
          <w:tab w:val="left" w:pos="720"/>
          <w:tab w:val="left" w:pos="1080"/>
          <w:tab w:val="left" w:pos="1260"/>
        </w:tabs>
        <w:ind w:firstLine="709"/>
        <w:jc w:val="both"/>
      </w:pPr>
      <w:r>
        <w:t>3. Контроль за исполнением настоящего решения возложить на постоянную комиссию по бюджету (</w:t>
      </w:r>
      <w:r w:rsidR="00B85BD0">
        <w:rPr>
          <w:szCs w:val="28"/>
        </w:rPr>
        <w:t>В.П.</w:t>
      </w:r>
      <w:r w:rsidR="00E91010">
        <w:rPr>
          <w:szCs w:val="28"/>
        </w:rPr>
        <w:t xml:space="preserve"> </w:t>
      </w:r>
      <w:r w:rsidR="00B85BD0">
        <w:rPr>
          <w:szCs w:val="28"/>
        </w:rPr>
        <w:t>Пирогов</w:t>
      </w:r>
      <w:r>
        <w:t>).</w:t>
      </w:r>
    </w:p>
    <w:p w:rsidR="0019392D" w:rsidRDefault="0019392D" w:rsidP="00327352">
      <w:pPr>
        <w:tabs>
          <w:tab w:val="left" w:pos="720"/>
          <w:tab w:val="left" w:pos="1080"/>
          <w:tab w:val="left" w:pos="1260"/>
        </w:tabs>
        <w:jc w:val="both"/>
      </w:pPr>
    </w:p>
    <w:p w:rsidR="0019392D" w:rsidRDefault="0019392D">
      <w:pPr>
        <w:jc w:val="both"/>
      </w:pPr>
    </w:p>
    <w:p w:rsidR="0019392D" w:rsidRDefault="0019392D">
      <w:pPr>
        <w:jc w:val="both"/>
      </w:pPr>
    </w:p>
    <w:p w:rsidR="0019392D" w:rsidRDefault="0019392D">
      <w:pPr>
        <w:jc w:val="both"/>
      </w:pPr>
      <w:r>
        <w:t xml:space="preserve">    </w:t>
      </w:r>
      <w:r w:rsidR="0058057D">
        <w:t xml:space="preserve">   </w:t>
      </w:r>
      <w:r>
        <w:t xml:space="preserve">      Глава </w:t>
      </w:r>
    </w:p>
    <w:p w:rsidR="0019392D" w:rsidRDefault="0058057D">
      <w:pPr>
        <w:jc w:val="both"/>
      </w:pPr>
      <w:r>
        <w:t xml:space="preserve">   </w:t>
      </w:r>
      <w:r w:rsidR="0019392D">
        <w:t>городского округа</w:t>
      </w:r>
    </w:p>
    <w:p w:rsidR="0019392D" w:rsidRDefault="0019392D">
      <w:pPr>
        <w:jc w:val="both"/>
      </w:pPr>
      <w:r>
        <w:t xml:space="preserve">«Город Йошкар-Ола»                                                   </w:t>
      </w:r>
      <w:r w:rsidR="00B84DA2" w:rsidRPr="00B84DA2">
        <w:t xml:space="preserve"> </w:t>
      </w:r>
      <w:r>
        <w:t xml:space="preserve">                    </w:t>
      </w:r>
      <w:r w:rsidR="00B85BD0">
        <w:t>А.</w:t>
      </w:r>
      <w:r w:rsidR="00B84DA2" w:rsidRPr="00B84DA2">
        <w:t xml:space="preserve"> </w:t>
      </w:r>
      <w:r w:rsidR="00B85BD0">
        <w:t>Принцев</w:t>
      </w:r>
    </w:p>
    <w:p w:rsidR="001F2430" w:rsidRDefault="001F2430">
      <w:r>
        <w:br w:type="page"/>
      </w:r>
    </w:p>
    <w:tbl>
      <w:tblPr>
        <w:tblW w:w="9606" w:type="dxa"/>
        <w:tblLook w:val="04A0"/>
      </w:tblPr>
      <w:tblGrid>
        <w:gridCol w:w="4361"/>
        <w:gridCol w:w="5245"/>
      </w:tblGrid>
      <w:tr w:rsidR="00500392" w:rsidRPr="00666350" w:rsidTr="00666350">
        <w:tc>
          <w:tcPr>
            <w:tcW w:w="4361" w:type="dxa"/>
          </w:tcPr>
          <w:p w:rsidR="00500392" w:rsidRPr="00666350" w:rsidRDefault="00500392" w:rsidP="006663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00392" w:rsidRPr="00666350" w:rsidRDefault="00500392" w:rsidP="00E91010">
            <w:pPr>
              <w:jc w:val="right"/>
              <w:rPr>
                <w:szCs w:val="28"/>
              </w:rPr>
            </w:pPr>
            <w:r w:rsidRPr="00666350">
              <w:rPr>
                <w:szCs w:val="28"/>
              </w:rPr>
              <w:t>Приложение</w:t>
            </w:r>
          </w:p>
          <w:p w:rsidR="00500392" w:rsidRPr="00666350" w:rsidRDefault="00500392" w:rsidP="00E91010">
            <w:pPr>
              <w:jc w:val="right"/>
              <w:rPr>
                <w:szCs w:val="28"/>
              </w:rPr>
            </w:pPr>
            <w:r w:rsidRPr="00666350">
              <w:rPr>
                <w:szCs w:val="28"/>
              </w:rPr>
              <w:t>к решению Собрания депутатов</w:t>
            </w:r>
          </w:p>
          <w:p w:rsidR="00500392" w:rsidRPr="00666350" w:rsidRDefault="00500392" w:rsidP="00E91010">
            <w:pPr>
              <w:jc w:val="right"/>
              <w:rPr>
                <w:szCs w:val="28"/>
              </w:rPr>
            </w:pPr>
            <w:r w:rsidRPr="00666350">
              <w:rPr>
                <w:szCs w:val="28"/>
              </w:rPr>
              <w:t>городского округа «Город Йошкар-Ола»</w:t>
            </w:r>
          </w:p>
          <w:p w:rsidR="00500392" w:rsidRPr="00BA0312" w:rsidRDefault="00500392" w:rsidP="00BA0312">
            <w:pPr>
              <w:jc w:val="right"/>
              <w:rPr>
                <w:sz w:val="26"/>
                <w:szCs w:val="26"/>
                <w:lang w:val="en-US"/>
              </w:rPr>
            </w:pPr>
            <w:r w:rsidRPr="00666350">
              <w:rPr>
                <w:szCs w:val="28"/>
              </w:rPr>
              <w:t xml:space="preserve">от </w:t>
            </w:r>
            <w:r w:rsidR="00BA0312">
              <w:rPr>
                <w:szCs w:val="28"/>
              </w:rPr>
              <w:t>27 июня</w:t>
            </w:r>
            <w:r w:rsidRPr="00666350">
              <w:rPr>
                <w:szCs w:val="28"/>
              </w:rPr>
              <w:t xml:space="preserve"> 201</w:t>
            </w:r>
            <w:r w:rsidR="007837B1" w:rsidRPr="001F2430">
              <w:rPr>
                <w:szCs w:val="28"/>
              </w:rPr>
              <w:t>8</w:t>
            </w:r>
            <w:r w:rsidRPr="00666350">
              <w:rPr>
                <w:szCs w:val="28"/>
              </w:rPr>
              <w:t xml:space="preserve"> </w:t>
            </w:r>
            <w:r w:rsidR="00BA0312">
              <w:rPr>
                <w:szCs w:val="28"/>
              </w:rPr>
              <w:t>года</w:t>
            </w:r>
            <w:r w:rsidR="00A42D99">
              <w:rPr>
                <w:szCs w:val="28"/>
              </w:rPr>
              <w:t xml:space="preserve"> №669</w:t>
            </w:r>
            <w:r w:rsidR="00BA0312">
              <w:rPr>
                <w:szCs w:val="28"/>
              </w:rPr>
              <w:t>-</w:t>
            </w:r>
            <w:r w:rsidR="00BA0312">
              <w:rPr>
                <w:szCs w:val="28"/>
                <w:lang w:val="en-US"/>
              </w:rPr>
              <w:t>VI</w:t>
            </w:r>
          </w:p>
        </w:tc>
      </w:tr>
    </w:tbl>
    <w:p w:rsidR="00716DEE" w:rsidRDefault="00716DEE">
      <w:pPr>
        <w:jc w:val="right"/>
        <w:rPr>
          <w:sz w:val="26"/>
          <w:szCs w:val="26"/>
        </w:rPr>
      </w:pPr>
    </w:p>
    <w:p w:rsidR="00500392" w:rsidRDefault="00500392">
      <w:pPr>
        <w:jc w:val="right"/>
        <w:rPr>
          <w:sz w:val="26"/>
          <w:szCs w:val="26"/>
        </w:rPr>
      </w:pPr>
    </w:p>
    <w:p w:rsidR="000361B8" w:rsidRDefault="000361B8" w:rsidP="000361B8">
      <w:pPr>
        <w:pStyle w:val="a3"/>
        <w:jc w:val="center"/>
        <w:rPr>
          <w:b/>
          <w:bCs/>
        </w:rPr>
      </w:pPr>
      <w:r>
        <w:rPr>
          <w:b/>
          <w:bCs/>
        </w:rPr>
        <w:t>О поступлении доходов в бюджет</w:t>
      </w:r>
    </w:p>
    <w:p w:rsidR="000361B8" w:rsidRDefault="000361B8" w:rsidP="000361B8">
      <w:pPr>
        <w:pStyle w:val="a3"/>
        <w:jc w:val="center"/>
        <w:rPr>
          <w:b/>
          <w:bCs/>
        </w:rPr>
      </w:pPr>
      <w:r>
        <w:rPr>
          <w:b/>
          <w:bCs/>
        </w:rPr>
        <w:t>городского округа «Город Йошкар-Ола»</w:t>
      </w:r>
    </w:p>
    <w:p w:rsidR="000361B8" w:rsidRDefault="000361B8" w:rsidP="000361B8">
      <w:pPr>
        <w:pStyle w:val="a3"/>
        <w:jc w:val="center"/>
        <w:rPr>
          <w:b/>
          <w:bCs/>
        </w:rPr>
      </w:pPr>
      <w:r>
        <w:rPr>
          <w:b/>
          <w:bCs/>
        </w:rPr>
        <w:t xml:space="preserve">и использовании бюджетных средств за </w:t>
      </w:r>
      <w:r w:rsidR="0025271D">
        <w:rPr>
          <w:b/>
          <w:bCs/>
          <w:lang w:val="en-US"/>
        </w:rPr>
        <w:t>I</w:t>
      </w:r>
      <w:r w:rsidR="0025271D" w:rsidRPr="0025271D">
        <w:rPr>
          <w:b/>
          <w:bCs/>
        </w:rPr>
        <w:t xml:space="preserve"> </w:t>
      </w:r>
      <w:r w:rsidR="0025271D">
        <w:rPr>
          <w:b/>
          <w:bCs/>
        </w:rPr>
        <w:t xml:space="preserve">квартал  </w:t>
      </w:r>
      <w:r>
        <w:rPr>
          <w:b/>
          <w:bCs/>
        </w:rPr>
        <w:t>201</w:t>
      </w:r>
      <w:r w:rsidR="007837B1" w:rsidRPr="007837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500392" w:rsidRDefault="00500392" w:rsidP="000361B8">
      <w:pPr>
        <w:pStyle w:val="a3"/>
        <w:jc w:val="center"/>
        <w:rPr>
          <w:b/>
          <w:bCs/>
        </w:rPr>
      </w:pPr>
    </w:p>
    <w:p w:rsidR="007837B1" w:rsidRPr="002F0EBE" w:rsidRDefault="007837B1" w:rsidP="007837B1">
      <w:pPr>
        <w:ind w:firstLine="900"/>
        <w:jc w:val="both"/>
        <w:rPr>
          <w:szCs w:val="28"/>
        </w:rPr>
      </w:pPr>
      <w:r w:rsidRPr="00FA118E">
        <w:rPr>
          <w:szCs w:val="28"/>
        </w:rPr>
        <w:t>Бюджет городского округа «Город Йошкар-Ола» на 201</w:t>
      </w:r>
      <w:r>
        <w:rPr>
          <w:szCs w:val="28"/>
        </w:rPr>
        <w:t>8</w:t>
      </w:r>
      <w:r w:rsidRPr="00FA118E">
        <w:rPr>
          <w:szCs w:val="28"/>
        </w:rPr>
        <w:t> год и на плановый период 201</w:t>
      </w:r>
      <w:r>
        <w:rPr>
          <w:szCs w:val="28"/>
        </w:rPr>
        <w:t>9 и 2020</w:t>
      </w:r>
      <w:r w:rsidRPr="00FA118E">
        <w:rPr>
          <w:szCs w:val="28"/>
        </w:rPr>
        <w:t xml:space="preserve"> годов утвержден решением Собрания депутатов городского округа «Город Йошкар-Ола» от 2</w:t>
      </w:r>
      <w:r>
        <w:rPr>
          <w:szCs w:val="28"/>
        </w:rPr>
        <w:t>2</w:t>
      </w:r>
      <w:r w:rsidR="00E91010">
        <w:rPr>
          <w:szCs w:val="28"/>
        </w:rPr>
        <w:t xml:space="preserve"> декабря </w:t>
      </w:r>
      <w:r w:rsidRPr="00FA118E">
        <w:rPr>
          <w:szCs w:val="28"/>
        </w:rPr>
        <w:t>201</w:t>
      </w:r>
      <w:r>
        <w:rPr>
          <w:szCs w:val="28"/>
        </w:rPr>
        <w:t>7</w:t>
      </w:r>
      <w:r w:rsidR="00E91010">
        <w:rPr>
          <w:szCs w:val="28"/>
        </w:rPr>
        <w:t xml:space="preserve"> года</w:t>
      </w:r>
      <w:r w:rsidRPr="00FA118E">
        <w:rPr>
          <w:szCs w:val="28"/>
        </w:rPr>
        <w:t xml:space="preserve">  № </w:t>
      </w:r>
      <w:r>
        <w:rPr>
          <w:szCs w:val="28"/>
        </w:rPr>
        <w:t>593</w:t>
      </w:r>
      <w:r w:rsidRPr="00FA118E">
        <w:rPr>
          <w:szCs w:val="28"/>
        </w:rPr>
        <w:t>-VI и уточнен решени</w:t>
      </w:r>
      <w:r>
        <w:rPr>
          <w:szCs w:val="28"/>
        </w:rPr>
        <w:t>ем</w:t>
      </w:r>
      <w:r w:rsidRPr="00FA118E">
        <w:rPr>
          <w:szCs w:val="28"/>
        </w:rPr>
        <w:t xml:space="preserve"> Собрания депутатов от </w:t>
      </w:r>
      <w:r>
        <w:rPr>
          <w:szCs w:val="28"/>
        </w:rPr>
        <w:t>28</w:t>
      </w:r>
      <w:r w:rsidR="00E91010">
        <w:rPr>
          <w:szCs w:val="28"/>
        </w:rPr>
        <w:t xml:space="preserve"> февраля </w:t>
      </w:r>
      <w:r w:rsidR="00BA0312" w:rsidRPr="00BA0312">
        <w:rPr>
          <w:szCs w:val="28"/>
        </w:rPr>
        <w:br/>
      </w:r>
      <w:r w:rsidRPr="00FA118E">
        <w:rPr>
          <w:szCs w:val="28"/>
        </w:rPr>
        <w:t>201</w:t>
      </w:r>
      <w:r>
        <w:rPr>
          <w:szCs w:val="28"/>
        </w:rPr>
        <w:t>8</w:t>
      </w:r>
      <w:r w:rsidR="00E91010">
        <w:rPr>
          <w:szCs w:val="28"/>
        </w:rPr>
        <w:t xml:space="preserve"> года</w:t>
      </w:r>
      <w:r w:rsidRPr="00FA118E">
        <w:rPr>
          <w:szCs w:val="28"/>
        </w:rPr>
        <w:t xml:space="preserve"> № </w:t>
      </w:r>
      <w:r>
        <w:rPr>
          <w:szCs w:val="28"/>
        </w:rPr>
        <w:t>619</w:t>
      </w:r>
      <w:r w:rsidRPr="00FA118E">
        <w:rPr>
          <w:szCs w:val="28"/>
        </w:rPr>
        <w:t>-VI</w:t>
      </w:r>
      <w:r w:rsidRPr="002F0EBE">
        <w:rPr>
          <w:szCs w:val="28"/>
        </w:rPr>
        <w:t>, е</w:t>
      </w:r>
      <w:r w:rsidR="00E91010">
        <w:rPr>
          <w:szCs w:val="28"/>
        </w:rPr>
        <w:t xml:space="preserve">го доходная часть определена в </w:t>
      </w:r>
      <w:r w:rsidRPr="002F0EBE">
        <w:rPr>
          <w:szCs w:val="28"/>
        </w:rPr>
        <w:t xml:space="preserve">размере </w:t>
      </w:r>
      <w:r w:rsidRPr="00245BD6">
        <w:rPr>
          <w:szCs w:val="28"/>
        </w:rPr>
        <w:t>3 234 362,7</w:t>
      </w:r>
      <w:r>
        <w:rPr>
          <w:szCs w:val="28"/>
        </w:rPr>
        <w:t xml:space="preserve"> </w:t>
      </w:r>
      <w:r w:rsidRPr="002F0EBE">
        <w:rPr>
          <w:szCs w:val="28"/>
        </w:rPr>
        <w:t>тыс.рублей, в том числе по собственным доходам от налогов, сборов и иных платежей - 1 </w:t>
      </w:r>
      <w:r>
        <w:rPr>
          <w:szCs w:val="28"/>
        </w:rPr>
        <w:t>717 419,5</w:t>
      </w:r>
      <w:r w:rsidRPr="002F0EBE">
        <w:rPr>
          <w:szCs w:val="28"/>
        </w:rPr>
        <w:t xml:space="preserve"> тыс.рублей</w:t>
      </w:r>
      <w:r>
        <w:rPr>
          <w:szCs w:val="28"/>
        </w:rPr>
        <w:t xml:space="preserve"> и от </w:t>
      </w:r>
      <w:r w:rsidRPr="001B4DCC">
        <w:rPr>
          <w:szCs w:val="28"/>
        </w:rPr>
        <w:t>безвозмездных поступлений от других бюджетов бюджетной системы Российской Федерации в сумме</w:t>
      </w:r>
      <w:r>
        <w:rPr>
          <w:szCs w:val="28"/>
        </w:rPr>
        <w:t xml:space="preserve"> </w:t>
      </w:r>
      <w:r w:rsidRPr="00245BD6">
        <w:rPr>
          <w:szCs w:val="28"/>
        </w:rPr>
        <w:t>1 516 943,2</w:t>
      </w:r>
      <w:r w:rsidR="00E91010">
        <w:rPr>
          <w:szCs w:val="28"/>
        </w:rPr>
        <w:t xml:space="preserve"> </w:t>
      </w:r>
      <w:r>
        <w:rPr>
          <w:szCs w:val="28"/>
        </w:rPr>
        <w:t>тыс.рублей.</w:t>
      </w:r>
    </w:p>
    <w:p w:rsidR="007837B1" w:rsidRPr="002F0EBE" w:rsidRDefault="007837B1" w:rsidP="007837B1">
      <w:pPr>
        <w:ind w:firstLine="900"/>
        <w:jc w:val="both"/>
        <w:rPr>
          <w:szCs w:val="28"/>
        </w:rPr>
      </w:pPr>
      <w:r w:rsidRPr="002F0EBE">
        <w:rPr>
          <w:szCs w:val="28"/>
        </w:rPr>
        <w:t>В процессе исполнения бюджета за январь-март 201</w:t>
      </w:r>
      <w:r>
        <w:rPr>
          <w:szCs w:val="28"/>
        </w:rPr>
        <w:t>8</w:t>
      </w:r>
      <w:r w:rsidRPr="002F0EBE">
        <w:rPr>
          <w:szCs w:val="28"/>
        </w:rPr>
        <w:t xml:space="preserve"> года на единый счет бюджета городского округа «Город Йошкар-Ола» зачислено доходов в сумме </w:t>
      </w:r>
      <w:r>
        <w:rPr>
          <w:szCs w:val="28"/>
        </w:rPr>
        <w:t xml:space="preserve">703 714 </w:t>
      </w:r>
      <w:r w:rsidRPr="002F0EBE">
        <w:rPr>
          <w:szCs w:val="28"/>
        </w:rPr>
        <w:t>тыс.рублей, что составило 2</w:t>
      </w:r>
      <w:r>
        <w:rPr>
          <w:szCs w:val="28"/>
        </w:rPr>
        <w:t>1</w:t>
      </w:r>
      <w:r w:rsidRPr="002F0EBE">
        <w:rPr>
          <w:szCs w:val="28"/>
        </w:rPr>
        <w:t>,</w:t>
      </w:r>
      <w:r>
        <w:rPr>
          <w:szCs w:val="28"/>
        </w:rPr>
        <w:t>2</w:t>
      </w:r>
      <w:r w:rsidRPr="002F0EBE">
        <w:rPr>
          <w:szCs w:val="28"/>
        </w:rPr>
        <w:t> % от уточненных годовых плановых показателей, в том числе собственных доходов, поступивших в виде налогов, сборов и иных платежей – 3</w:t>
      </w:r>
      <w:r>
        <w:rPr>
          <w:szCs w:val="28"/>
        </w:rPr>
        <w:t>23 184,8</w:t>
      </w:r>
      <w:r w:rsidRPr="002F0EBE">
        <w:rPr>
          <w:szCs w:val="28"/>
        </w:rPr>
        <w:t xml:space="preserve"> тыс.рублей или </w:t>
      </w:r>
      <w:r>
        <w:rPr>
          <w:szCs w:val="28"/>
        </w:rPr>
        <w:t>18,8</w:t>
      </w:r>
      <w:r w:rsidRPr="002F0EBE">
        <w:rPr>
          <w:szCs w:val="28"/>
        </w:rPr>
        <w:t xml:space="preserve"> % от налоговых и неналоговых дохо</w:t>
      </w:r>
      <w:r w:rsidR="00E91010">
        <w:rPr>
          <w:szCs w:val="28"/>
        </w:rPr>
        <w:t xml:space="preserve">дов, предусмотренных на год, и </w:t>
      </w:r>
      <w:r w:rsidRPr="002F0EBE">
        <w:rPr>
          <w:szCs w:val="28"/>
        </w:rPr>
        <w:t xml:space="preserve">доходов от безвозмездных поступлений от других бюджетов бюджетной системы Российской Федерации в сумме </w:t>
      </w:r>
      <w:r>
        <w:rPr>
          <w:szCs w:val="28"/>
        </w:rPr>
        <w:t>380 529,3 тыс.рублей или 23</w:t>
      </w:r>
      <w:r w:rsidRPr="002F0EBE">
        <w:rPr>
          <w:szCs w:val="28"/>
        </w:rPr>
        <w:t>,</w:t>
      </w:r>
      <w:r>
        <w:rPr>
          <w:szCs w:val="28"/>
        </w:rPr>
        <w:t xml:space="preserve">8 </w:t>
      </w:r>
      <w:r w:rsidRPr="002F0EBE">
        <w:rPr>
          <w:szCs w:val="28"/>
        </w:rPr>
        <w:t xml:space="preserve">% от планируемой суммы на год. Фактическая доля налоговых и неналоговых доходов за январь-март </w:t>
      </w:r>
      <w:r w:rsidR="00BA0312" w:rsidRPr="00BA0312">
        <w:rPr>
          <w:szCs w:val="28"/>
        </w:rPr>
        <w:br/>
      </w:r>
      <w:r w:rsidRPr="002F0EBE">
        <w:rPr>
          <w:szCs w:val="28"/>
        </w:rPr>
        <w:t>201</w:t>
      </w:r>
      <w:r>
        <w:rPr>
          <w:szCs w:val="28"/>
        </w:rPr>
        <w:t>8</w:t>
      </w:r>
      <w:r w:rsidRPr="002F0EBE">
        <w:rPr>
          <w:szCs w:val="28"/>
        </w:rPr>
        <w:t xml:space="preserve"> года составила </w:t>
      </w:r>
      <w:r>
        <w:rPr>
          <w:szCs w:val="28"/>
        </w:rPr>
        <w:t>45,9</w:t>
      </w:r>
      <w:r w:rsidRPr="002F0EBE">
        <w:rPr>
          <w:szCs w:val="28"/>
        </w:rPr>
        <w:t xml:space="preserve"> % от общих доходов бюджета.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7965C4">
        <w:rPr>
          <w:b/>
          <w:i/>
          <w:szCs w:val="28"/>
        </w:rPr>
        <w:t>Налог на доходы физических лиц</w:t>
      </w:r>
      <w:r w:rsidRPr="007965C4">
        <w:rPr>
          <w:szCs w:val="28"/>
        </w:rPr>
        <w:t xml:space="preserve"> зачислен в бюджет городского округа «Город Йошкар-Ола» в объеме 1</w:t>
      </w:r>
      <w:r>
        <w:rPr>
          <w:szCs w:val="28"/>
        </w:rPr>
        <w:t>48 100,2</w:t>
      </w:r>
      <w:r w:rsidRPr="007965C4">
        <w:rPr>
          <w:szCs w:val="28"/>
        </w:rPr>
        <w:t xml:space="preserve"> тыс.рублей или 21,</w:t>
      </w:r>
      <w:r>
        <w:rPr>
          <w:szCs w:val="28"/>
        </w:rPr>
        <w:t>8</w:t>
      </w:r>
      <w:r w:rsidRPr="007965C4">
        <w:rPr>
          <w:szCs w:val="28"/>
        </w:rPr>
        <w:t xml:space="preserve"> % от планируемой годовой суммы. Удельный вес доходов от налога на доходы физических лиц в поступлениях от налогов, сборов и иных платежей за три истекших месяца 201</w:t>
      </w:r>
      <w:r>
        <w:rPr>
          <w:szCs w:val="28"/>
        </w:rPr>
        <w:t>8</w:t>
      </w:r>
      <w:r w:rsidRPr="007965C4">
        <w:rPr>
          <w:szCs w:val="28"/>
        </w:rPr>
        <w:t> года составил 45</w:t>
      </w:r>
      <w:r>
        <w:rPr>
          <w:szCs w:val="28"/>
        </w:rPr>
        <w:t xml:space="preserve">,8 %. </w:t>
      </w:r>
      <w:r w:rsidRPr="007965C4">
        <w:rPr>
          <w:szCs w:val="28"/>
        </w:rPr>
        <w:t>По сравнению с соответствующим периодом 201</w:t>
      </w:r>
      <w:r>
        <w:rPr>
          <w:szCs w:val="28"/>
        </w:rPr>
        <w:t>7</w:t>
      </w:r>
      <w:r w:rsidRPr="007965C4">
        <w:rPr>
          <w:szCs w:val="28"/>
        </w:rPr>
        <w:t xml:space="preserve"> года поступления налога в бюджет увеличились на 1</w:t>
      </w:r>
      <w:r>
        <w:rPr>
          <w:szCs w:val="28"/>
        </w:rPr>
        <w:t>2 247,2</w:t>
      </w:r>
      <w:r w:rsidRPr="007965C4">
        <w:rPr>
          <w:szCs w:val="28"/>
        </w:rPr>
        <w:t xml:space="preserve"> тыс.рублей.</w:t>
      </w:r>
    </w:p>
    <w:p w:rsidR="007837B1" w:rsidRPr="007965C4" w:rsidRDefault="007837B1" w:rsidP="007837B1">
      <w:pPr>
        <w:pStyle w:val="10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7965C4">
        <w:rPr>
          <w:sz w:val="28"/>
          <w:szCs w:val="28"/>
        </w:rPr>
        <w:t xml:space="preserve">В муниципальный дорожный фонд зачисляются </w:t>
      </w:r>
      <w:r w:rsidRPr="007965C4">
        <w:rPr>
          <w:b/>
          <w:i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="00E91010">
        <w:rPr>
          <w:sz w:val="28"/>
          <w:szCs w:val="28"/>
        </w:rPr>
        <w:t xml:space="preserve"> по нормативу, установленному </w:t>
      </w:r>
      <w:r w:rsidRPr="007965C4">
        <w:rPr>
          <w:sz w:val="28"/>
          <w:szCs w:val="28"/>
        </w:rPr>
        <w:t xml:space="preserve">Законом Республики Марий Эл </w:t>
      </w:r>
      <w:r w:rsidR="00BA0312" w:rsidRPr="00BA0312">
        <w:rPr>
          <w:sz w:val="28"/>
          <w:szCs w:val="28"/>
        </w:rPr>
        <w:br/>
      </w:r>
      <w:r w:rsidRPr="007965C4">
        <w:rPr>
          <w:sz w:val="28"/>
          <w:szCs w:val="28"/>
        </w:rPr>
        <w:t>«О республиканском бюджете Республики Марий Эл на 201</w:t>
      </w:r>
      <w:r>
        <w:rPr>
          <w:sz w:val="28"/>
          <w:szCs w:val="28"/>
        </w:rPr>
        <w:t>8</w:t>
      </w:r>
      <w:r w:rsidRPr="007965C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965C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965C4">
        <w:rPr>
          <w:sz w:val="28"/>
          <w:szCs w:val="28"/>
        </w:rPr>
        <w:t xml:space="preserve"> годов», в размере 3,8673</w:t>
      </w:r>
      <w:r>
        <w:rPr>
          <w:sz w:val="28"/>
          <w:szCs w:val="28"/>
        </w:rPr>
        <w:t xml:space="preserve">, также как и в 2017 </w:t>
      </w:r>
      <w:r>
        <w:rPr>
          <w:sz w:val="28"/>
          <w:szCs w:val="28"/>
        </w:rPr>
        <w:lastRenderedPageBreak/>
        <w:t>году.</w:t>
      </w:r>
      <w:r w:rsidRPr="007965C4">
        <w:rPr>
          <w:sz w:val="28"/>
          <w:szCs w:val="28"/>
        </w:rPr>
        <w:t xml:space="preserve"> С января по март 201</w:t>
      </w:r>
      <w:r>
        <w:rPr>
          <w:sz w:val="28"/>
          <w:szCs w:val="28"/>
        </w:rPr>
        <w:t>8</w:t>
      </w:r>
      <w:r w:rsidRPr="007965C4">
        <w:rPr>
          <w:sz w:val="28"/>
          <w:szCs w:val="28"/>
        </w:rPr>
        <w:t xml:space="preserve"> года они зачислены в бюджет городского округа «Город Йошкар-Ола» в объеме 1</w:t>
      </w:r>
      <w:r>
        <w:rPr>
          <w:sz w:val="28"/>
          <w:szCs w:val="28"/>
        </w:rPr>
        <w:t>2 270,4</w:t>
      </w:r>
      <w:r w:rsidRPr="007965C4">
        <w:rPr>
          <w:sz w:val="28"/>
          <w:szCs w:val="28"/>
        </w:rPr>
        <w:t xml:space="preserve"> тыс.рублей (увеличение к 201</w:t>
      </w:r>
      <w:r>
        <w:rPr>
          <w:sz w:val="28"/>
          <w:szCs w:val="28"/>
        </w:rPr>
        <w:t>7</w:t>
      </w:r>
      <w:r w:rsidRPr="007965C4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8</w:t>
      </w:r>
      <w:r w:rsidRPr="007965C4">
        <w:rPr>
          <w:sz w:val="28"/>
          <w:szCs w:val="28"/>
        </w:rPr>
        <w:t>6 тыс.рублей)  в размере 2</w:t>
      </w:r>
      <w:r>
        <w:rPr>
          <w:sz w:val="28"/>
          <w:szCs w:val="28"/>
        </w:rPr>
        <w:t>4</w:t>
      </w:r>
      <w:r w:rsidRPr="007965C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965C4">
        <w:rPr>
          <w:sz w:val="28"/>
          <w:szCs w:val="28"/>
        </w:rPr>
        <w:t xml:space="preserve"> % от годового плана. Удельный вес указанной подгруппы доходов составил в текущем периоде </w:t>
      </w:r>
      <w:r>
        <w:rPr>
          <w:sz w:val="28"/>
          <w:szCs w:val="28"/>
        </w:rPr>
        <w:t>3,8</w:t>
      </w:r>
      <w:r w:rsidRPr="007965C4">
        <w:rPr>
          <w:sz w:val="28"/>
          <w:szCs w:val="28"/>
        </w:rPr>
        <w:t xml:space="preserve"> % от поступивших собственных доходов бюджета.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7965C4">
        <w:rPr>
          <w:szCs w:val="28"/>
        </w:rPr>
        <w:t xml:space="preserve">Поступления </w:t>
      </w:r>
      <w:r w:rsidRPr="007965C4">
        <w:rPr>
          <w:b/>
          <w:i/>
          <w:szCs w:val="28"/>
        </w:rPr>
        <w:t>единого налога на вмененный доход для отдельных видов деятельности</w:t>
      </w:r>
      <w:r w:rsidRPr="007965C4">
        <w:rPr>
          <w:szCs w:val="28"/>
        </w:rPr>
        <w:t xml:space="preserve"> сложились в </w:t>
      </w:r>
      <w:r w:rsidRPr="007965C4">
        <w:rPr>
          <w:szCs w:val="28"/>
          <w:lang w:val="en-US"/>
        </w:rPr>
        <w:t>I</w:t>
      </w:r>
      <w:r w:rsidRPr="007965C4">
        <w:rPr>
          <w:szCs w:val="28"/>
        </w:rPr>
        <w:t xml:space="preserve"> квартале 201</w:t>
      </w:r>
      <w:r>
        <w:rPr>
          <w:szCs w:val="28"/>
        </w:rPr>
        <w:t>8</w:t>
      </w:r>
      <w:r w:rsidRPr="007965C4">
        <w:rPr>
          <w:szCs w:val="28"/>
        </w:rPr>
        <w:t xml:space="preserve"> года в сумме </w:t>
      </w:r>
      <w:r w:rsidRPr="007837B1">
        <w:rPr>
          <w:szCs w:val="28"/>
        </w:rPr>
        <w:t xml:space="preserve">                     </w:t>
      </w:r>
      <w:r>
        <w:rPr>
          <w:szCs w:val="28"/>
        </w:rPr>
        <w:t xml:space="preserve">53 839 </w:t>
      </w:r>
      <w:r w:rsidRPr="007965C4">
        <w:rPr>
          <w:szCs w:val="28"/>
        </w:rPr>
        <w:t>тыс.рублей, или в размере 2</w:t>
      </w:r>
      <w:r>
        <w:rPr>
          <w:szCs w:val="28"/>
        </w:rPr>
        <w:t>7</w:t>
      </w:r>
      <w:r w:rsidRPr="007965C4">
        <w:rPr>
          <w:szCs w:val="28"/>
        </w:rPr>
        <w:t>,</w:t>
      </w:r>
      <w:r>
        <w:rPr>
          <w:szCs w:val="28"/>
        </w:rPr>
        <w:t>7</w:t>
      </w:r>
      <w:r w:rsidR="00E91010">
        <w:rPr>
          <w:szCs w:val="28"/>
        </w:rPr>
        <w:t xml:space="preserve"> % от </w:t>
      </w:r>
      <w:r w:rsidRPr="007965C4">
        <w:rPr>
          <w:szCs w:val="28"/>
        </w:rPr>
        <w:t>плана на год. По сравнению с тремя месяцами 201</w:t>
      </w:r>
      <w:r>
        <w:rPr>
          <w:szCs w:val="28"/>
        </w:rPr>
        <w:t>7</w:t>
      </w:r>
      <w:r w:rsidRPr="007965C4">
        <w:rPr>
          <w:szCs w:val="28"/>
        </w:rPr>
        <w:t xml:space="preserve"> года поступления налога в бюджет </w:t>
      </w:r>
      <w:r>
        <w:rPr>
          <w:szCs w:val="28"/>
        </w:rPr>
        <w:t>увеличились</w:t>
      </w:r>
      <w:r w:rsidRPr="007965C4">
        <w:rPr>
          <w:szCs w:val="28"/>
        </w:rPr>
        <w:t xml:space="preserve"> на</w:t>
      </w:r>
      <w:r>
        <w:rPr>
          <w:szCs w:val="28"/>
        </w:rPr>
        <w:t xml:space="preserve"> 11 594,9</w:t>
      </w:r>
      <w:r w:rsidRPr="007965C4">
        <w:rPr>
          <w:szCs w:val="28"/>
        </w:rPr>
        <w:t> тыс.рублей.</w:t>
      </w:r>
    </w:p>
    <w:p w:rsidR="007837B1" w:rsidRPr="007965C4" w:rsidRDefault="007837B1" w:rsidP="007837B1">
      <w:pPr>
        <w:ind w:firstLine="851"/>
        <w:jc w:val="both"/>
        <w:rPr>
          <w:szCs w:val="28"/>
        </w:rPr>
      </w:pPr>
      <w:r w:rsidRPr="007965C4">
        <w:rPr>
          <w:b/>
          <w:i/>
          <w:szCs w:val="28"/>
        </w:rPr>
        <w:t xml:space="preserve">Налог, взимаемый в виде стоимости патента в связи с применением упрощенной систем налогообложении, </w:t>
      </w:r>
      <w:r w:rsidRPr="007965C4">
        <w:rPr>
          <w:szCs w:val="28"/>
        </w:rPr>
        <w:t>с 2013 года зачисляемый в бюджет городского округа «Город Йошкар-Ола» по нормативу 100</w:t>
      </w:r>
      <w:r>
        <w:rPr>
          <w:szCs w:val="28"/>
        </w:rPr>
        <w:t xml:space="preserve"> </w:t>
      </w:r>
      <w:r w:rsidRPr="007965C4">
        <w:rPr>
          <w:szCs w:val="28"/>
        </w:rPr>
        <w:t>%, поступил в I квартале 201</w:t>
      </w:r>
      <w:r>
        <w:rPr>
          <w:szCs w:val="28"/>
        </w:rPr>
        <w:t>8</w:t>
      </w:r>
      <w:r w:rsidRPr="007965C4">
        <w:rPr>
          <w:szCs w:val="28"/>
        </w:rPr>
        <w:t xml:space="preserve"> года в объеме </w:t>
      </w:r>
      <w:r w:rsidRPr="007837B1">
        <w:rPr>
          <w:szCs w:val="28"/>
        </w:rPr>
        <w:t xml:space="preserve">                    </w:t>
      </w:r>
      <w:r w:rsidRPr="007965C4">
        <w:rPr>
          <w:szCs w:val="28"/>
        </w:rPr>
        <w:t>7</w:t>
      </w:r>
      <w:r>
        <w:rPr>
          <w:szCs w:val="28"/>
        </w:rPr>
        <w:t> 395,9 тыс.рублей, или 40,3 % от плана на год.</w:t>
      </w:r>
    </w:p>
    <w:p w:rsidR="007837B1" w:rsidRPr="007965C4" w:rsidRDefault="007837B1" w:rsidP="007837B1">
      <w:pPr>
        <w:pStyle w:val="21"/>
        <w:ind w:firstLine="709"/>
        <w:rPr>
          <w:szCs w:val="28"/>
        </w:rPr>
      </w:pPr>
      <w:r w:rsidRPr="007965C4">
        <w:rPr>
          <w:b/>
          <w:i/>
          <w:szCs w:val="28"/>
        </w:rPr>
        <w:t xml:space="preserve">Налоги на имущество </w:t>
      </w:r>
      <w:r w:rsidRPr="007965C4">
        <w:rPr>
          <w:szCs w:val="28"/>
        </w:rPr>
        <w:t>зачислены в бюджет городского округа за истекший период в объеме 1</w:t>
      </w:r>
      <w:r>
        <w:rPr>
          <w:szCs w:val="28"/>
        </w:rPr>
        <w:t>8 146,6</w:t>
      </w:r>
      <w:r w:rsidRPr="007965C4">
        <w:rPr>
          <w:szCs w:val="28"/>
        </w:rPr>
        <w:t xml:space="preserve"> тыс.рублей или в размере 1</w:t>
      </w:r>
      <w:r>
        <w:rPr>
          <w:szCs w:val="28"/>
        </w:rPr>
        <w:t>4</w:t>
      </w:r>
      <w:r w:rsidRPr="007965C4">
        <w:rPr>
          <w:szCs w:val="28"/>
        </w:rPr>
        <w:t>,</w:t>
      </w:r>
      <w:r>
        <w:rPr>
          <w:szCs w:val="28"/>
        </w:rPr>
        <w:t>6</w:t>
      </w:r>
      <w:r w:rsidRPr="007965C4">
        <w:rPr>
          <w:szCs w:val="28"/>
        </w:rPr>
        <w:t xml:space="preserve"> % от годовых плановых назначений (с увеличением к 201</w:t>
      </w:r>
      <w:r>
        <w:rPr>
          <w:szCs w:val="28"/>
        </w:rPr>
        <w:t>7</w:t>
      </w:r>
      <w:r w:rsidRPr="007965C4">
        <w:rPr>
          <w:szCs w:val="28"/>
        </w:rPr>
        <w:t xml:space="preserve"> году на  </w:t>
      </w:r>
      <w:r w:rsidRPr="007837B1">
        <w:rPr>
          <w:szCs w:val="28"/>
        </w:rPr>
        <w:t xml:space="preserve">                </w:t>
      </w:r>
      <w:r>
        <w:rPr>
          <w:szCs w:val="28"/>
        </w:rPr>
        <w:t>1762,9</w:t>
      </w:r>
      <w:r w:rsidRPr="007965C4">
        <w:rPr>
          <w:szCs w:val="28"/>
        </w:rPr>
        <w:t xml:space="preserve"> тыс.рублей).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7965C4">
        <w:rPr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городского округа, поступил в январе-марте 201</w:t>
      </w:r>
      <w:r>
        <w:rPr>
          <w:szCs w:val="28"/>
        </w:rPr>
        <w:t>8</w:t>
      </w:r>
      <w:r w:rsidRPr="007965C4">
        <w:rPr>
          <w:szCs w:val="28"/>
        </w:rPr>
        <w:t xml:space="preserve"> года в размере </w:t>
      </w:r>
      <w:r w:rsidRPr="007837B1">
        <w:rPr>
          <w:szCs w:val="28"/>
        </w:rPr>
        <w:t xml:space="preserve">            </w:t>
      </w:r>
      <w:r w:rsidRPr="007965C4">
        <w:rPr>
          <w:szCs w:val="28"/>
        </w:rPr>
        <w:t>2</w:t>
      </w:r>
      <w:r>
        <w:rPr>
          <w:szCs w:val="28"/>
        </w:rPr>
        <w:t>599,7</w:t>
      </w:r>
      <w:r w:rsidRPr="007965C4">
        <w:rPr>
          <w:szCs w:val="28"/>
        </w:rPr>
        <w:t xml:space="preserve">   тыс.рублей или 7,</w:t>
      </w:r>
      <w:r>
        <w:rPr>
          <w:szCs w:val="28"/>
        </w:rPr>
        <w:t>8</w:t>
      </w:r>
      <w:r w:rsidRPr="007965C4">
        <w:rPr>
          <w:szCs w:val="28"/>
        </w:rPr>
        <w:t xml:space="preserve"> % от суммы налога, утвержденной на год. Низкое поступление налога на имущество физических лиц в </w:t>
      </w:r>
      <w:r w:rsidRPr="007965C4">
        <w:rPr>
          <w:szCs w:val="28"/>
          <w:lang w:val="en-US"/>
        </w:rPr>
        <w:t>I</w:t>
      </w:r>
      <w:r w:rsidRPr="007965C4">
        <w:rPr>
          <w:szCs w:val="28"/>
        </w:rPr>
        <w:t xml:space="preserve"> квартале текущего года объясняется тем, что срок уплаты налога не наступил. В соответствии с налоговым законодательством уплата налога производится не позднее 1 декабря года, следующего за годом, за который исчислен налог. 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7965C4">
        <w:rPr>
          <w:szCs w:val="28"/>
        </w:rPr>
        <w:t xml:space="preserve">Земельный налог зачислен в бюджет городского округа за </w:t>
      </w:r>
      <w:r w:rsidR="00BA0312" w:rsidRPr="00BA0312">
        <w:rPr>
          <w:szCs w:val="28"/>
        </w:rPr>
        <w:br/>
      </w:r>
      <w:r w:rsidRPr="007965C4">
        <w:rPr>
          <w:szCs w:val="28"/>
        </w:rPr>
        <w:t>январь-март 201</w:t>
      </w:r>
      <w:r>
        <w:rPr>
          <w:szCs w:val="28"/>
        </w:rPr>
        <w:t>8</w:t>
      </w:r>
      <w:r w:rsidRPr="007965C4">
        <w:rPr>
          <w:szCs w:val="28"/>
        </w:rPr>
        <w:t xml:space="preserve"> года в объеме 1</w:t>
      </w:r>
      <w:r>
        <w:rPr>
          <w:szCs w:val="28"/>
        </w:rPr>
        <w:t>5 546,9 тыс.рублей и исполнен на 17,1</w:t>
      </w:r>
      <w:r w:rsidRPr="007965C4">
        <w:rPr>
          <w:szCs w:val="28"/>
        </w:rPr>
        <w:t xml:space="preserve"> % от годовых назначений.</w:t>
      </w:r>
      <w:r>
        <w:rPr>
          <w:szCs w:val="28"/>
        </w:rPr>
        <w:t xml:space="preserve"> Поступление земельного налога увеличились по сравнению с прошлым годом на 1323,5 тыс.рублей.</w:t>
      </w:r>
    </w:p>
    <w:p w:rsidR="007837B1" w:rsidRDefault="007837B1" w:rsidP="007837B1">
      <w:pPr>
        <w:pStyle w:val="21"/>
        <w:ind w:firstLine="851"/>
        <w:rPr>
          <w:szCs w:val="28"/>
        </w:rPr>
      </w:pPr>
      <w:r w:rsidRPr="007965C4">
        <w:rPr>
          <w:b/>
          <w:i/>
          <w:szCs w:val="28"/>
        </w:rPr>
        <w:t>Государственная пошлина</w:t>
      </w:r>
      <w:r w:rsidRPr="007965C4">
        <w:rPr>
          <w:szCs w:val="28"/>
        </w:rPr>
        <w:t xml:space="preserve"> поступила в бюджет городского округа «Город Йошкар-Ола» в объеме  </w:t>
      </w:r>
      <w:r>
        <w:rPr>
          <w:szCs w:val="28"/>
        </w:rPr>
        <w:t>7 489,7</w:t>
      </w:r>
      <w:r w:rsidRPr="007965C4">
        <w:rPr>
          <w:szCs w:val="28"/>
        </w:rPr>
        <w:t xml:space="preserve"> тыс.рублей или в размере </w:t>
      </w:r>
      <w:r>
        <w:rPr>
          <w:szCs w:val="28"/>
        </w:rPr>
        <w:t>22</w:t>
      </w:r>
      <w:r w:rsidRPr="007965C4">
        <w:rPr>
          <w:szCs w:val="28"/>
        </w:rPr>
        <w:t>,</w:t>
      </w:r>
      <w:r>
        <w:rPr>
          <w:szCs w:val="28"/>
        </w:rPr>
        <w:t>7</w:t>
      </w:r>
      <w:r w:rsidRPr="007965C4">
        <w:rPr>
          <w:szCs w:val="28"/>
        </w:rPr>
        <w:t xml:space="preserve"> % от годового плана от трех доходных источников: по делам, рассматриваемым в судах общей юрисдикции, мировыми судьями (за исключением госпошлины по делам, рассматриваемым Верховным Судом Российской Федерации) –</w:t>
      </w:r>
      <w:r>
        <w:rPr>
          <w:szCs w:val="28"/>
        </w:rPr>
        <w:t xml:space="preserve">7 412,5 </w:t>
      </w:r>
      <w:r w:rsidRPr="007965C4">
        <w:rPr>
          <w:szCs w:val="28"/>
        </w:rPr>
        <w:t>тыс.рублей</w:t>
      </w:r>
      <w:r>
        <w:rPr>
          <w:szCs w:val="28"/>
        </w:rPr>
        <w:t xml:space="preserve"> (рост на 900,5 тыс.рублей к прошлому году)</w:t>
      </w:r>
      <w:r w:rsidRPr="007965C4">
        <w:rPr>
          <w:szCs w:val="28"/>
        </w:rPr>
        <w:t xml:space="preserve">; за выдачу разрешения на установку рекламной конструкции – </w:t>
      </w:r>
      <w:r>
        <w:rPr>
          <w:szCs w:val="28"/>
        </w:rPr>
        <w:t>1</w:t>
      </w:r>
      <w:r w:rsidRPr="007965C4">
        <w:rPr>
          <w:szCs w:val="28"/>
        </w:rPr>
        <w:t>0</w:t>
      </w:r>
      <w:r>
        <w:rPr>
          <w:szCs w:val="28"/>
        </w:rPr>
        <w:t xml:space="preserve"> </w:t>
      </w:r>
      <w:r w:rsidRPr="007965C4">
        <w:rPr>
          <w:szCs w:val="28"/>
        </w:rPr>
        <w:t xml:space="preserve">тыс.рублей;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– </w:t>
      </w:r>
      <w:r>
        <w:rPr>
          <w:szCs w:val="28"/>
        </w:rPr>
        <w:t>6</w:t>
      </w:r>
      <w:r w:rsidRPr="007965C4">
        <w:rPr>
          <w:szCs w:val="28"/>
        </w:rPr>
        <w:t>7,</w:t>
      </w:r>
      <w:r>
        <w:rPr>
          <w:szCs w:val="28"/>
        </w:rPr>
        <w:t>2</w:t>
      </w:r>
      <w:r w:rsidRPr="007965C4">
        <w:rPr>
          <w:szCs w:val="28"/>
        </w:rPr>
        <w:t xml:space="preserve"> тыс.рублей. Удельный вес доходов от госпошлины в налоговых и неналоговых доходах  в  </w:t>
      </w:r>
      <w:r w:rsidRPr="007965C4">
        <w:rPr>
          <w:szCs w:val="28"/>
          <w:lang w:val="en-US"/>
        </w:rPr>
        <w:t>I</w:t>
      </w:r>
      <w:r w:rsidRPr="007965C4">
        <w:rPr>
          <w:szCs w:val="28"/>
        </w:rPr>
        <w:t xml:space="preserve"> квартале 201</w:t>
      </w:r>
      <w:r>
        <w:rPr>
          <w:szCs w:val="28"/>
        </w:rPr>
        <w:t>8</w:t>
      </w:r>
      <w:r w:rsidRPr="007965C4">
        <w:rPr>
          <w:szCs w:val="28"/>
        </w:rPr>
        <w:t xml:space="preserve"> года составляет 2,</w:t>
      </w:r>
      <w:r>
        <w:rPr>
          <w:szCs w:val="28"/>
        </w:rPr>
        <w:t>3</w:t>
      </w:r>
      <w:r w:rsidRPr="007965C4">
        <w:rPr>
          <w:szCs w:val="28"/>
        </w:rPr>
        <w:t xml:space="preserve"> %. </w:t>
      </w:r>
    </w:p>
    <w:p w:rsidR="007837B1" w:rsidRPr="001B4CE2" w:rsidRDefault="007837B1" w:rsidP="007837B1">
      <w:pPr>
        <w:pStyle w:val="21"/>
        <w:ind w:firstLine="851"/>
        <w:rPr>
          <w:szCs w:val="28"/>
        </w:rPr>
      </w:pPr>
      <w:r w:rsidRPr="001B4CE2">
        <w:rPr>
          <w:b/>
          <w:bCs/>
          <w:i/>
          <w:iCs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собственности, </w:t>
      </w:r>
      <w:r w:rsidRPr="001B4CE2">
        <w:rPr>
          <w:szCs w:val="28"/>
        </w:rPr>
        <w:t xml:space="preserve"> поступили в бюджет городского округа за </w:t>
      </w:r>
      <w:r>
        <w:rPr>
          <w:szCs w:val="28"/>
        </w:rPr>
        <w:t>3</w:t>
      </w:r>
      <w:r w:rsidRPr="001B4CE2">
        <w:rPr>
          <w:szCs w:val="28"/>
        </w:rPr>
        <w:t xml:space="preserve"> месяц</w:t>
      </w:r>
      <w:r>
        <w:rPr>
          <w:szCs w:val="28"/>
        </w:rPr>
        <w:t>а</w:t>
      </w:r>
      <w:r w:rsidRPr="001B4CE2">
        <w:rPr>
          <w:szCs w:val="28"/>
        </w:rPr>
        <w:t xml:space="preserve"> 201</w:t>
      </w:r>
      <w:r>
        <w:rPr>
          <w:szCs w:val="28"/>
        </w:rPr>
        <w:t>8</w:t>
      </w:r>
      <w:r w:rsidRPr="001B4CE2">
        <w:rPr>
          <w:szCs w:val="28"/>
        </w:rPr>
        <w:t xml:space="preserve"> года в сумме </w:t>
      </w:r>
      <w:r>
        <w:rPr>
          <w:szCs w:val="28"/>
        </w:rPr>
        <w:t>57 506,7  тыс.рублей или 12</w:t>
      </w:r>
      <w:r w:rsidRPr="001B4CE2">
        <w:rPr>
          <w:szCs w:val="28"/>
        </w:rPr>
        <w:t>,</w:t>
      </w:r>
      <w:r>
        <w:rPr>
          <w:szCs w:val="28"/>
        </w:rPr>
        <w:t>7</w:t>
      </w:r>
      <w:r w:rsidRPr="001B4CE2">
        <w:rPr>
          <w:szCs w:val="28"/>
        </w:rPr>
        <w:t> % от планируемой на год суммы</w:t>
      </w:r>
      <w:r>
        <w:rPr>
          <w:szCs w:val="28"/>
        </w:rPr>
        <w:t xml:space="preserve">. </w:t>
      </w:r>
      <w:r w:rsidRPr="001B4CE2">
        <w:rPr>
          <w:szCs w:val="28"/>
        </w:rPr>
        <w:t xml:space="preserve"> </w:t>
      </w:r>
    </w:p>
    <w:p w:rsidR="007837B1" w:rsidRPr="001B4CE2" w:rsidRDefault="007837B1" w:rsidP="007837B1">
      <w:pPr>
        <w:pStyle w:val="21"/>
        <w:ind w:firstLine="851"/>
        <w:rPr>
          <w:szCs w:val="28"/>
        </w:rPr>
      </w:pPr>
      <w:r w:rsidRPr="001B4CE2">
        <w:rPr>
          <w:szCs w:val="28"/>
        </w:rPr>
        <w:t>Удельный вес доходов, поступивших в бюджет городского окр</w:t>
      </w:r>
      <w:r>
        <w:rPr>
          <w:szCs w:val="28"/>
        </w:rPr>
        <w:t xml:space="preserve">уга от использования имущества </w:t>
      </w:r>
      <w:r w:rsidRPr="001B4CE2">
        <w:rPr>
          <w:szCs w:val="28"/>
        </w:rPr>
        <w:t xml:space="preserve">в собственных доходах бюджета составил </w:t>
      </w:r>
      <w:r>
        <w:rPr>
          <w:szCs w:val="28"/>
        </w:rPr>
        <w:t xml:space="preserve">17,8 </w:t>
      </w:r>
      <w:r w:rsidRPr="001B4CE2">
        <w:rPr>
          <w:szCs w:val="28"/>
        </w:rPr>
        <w:t>% (в 201</w:t>
      </w:r>
      <w:r>
        <w:rPr>
          <w:szCs w:val="28"/>
        </w:rPr>
        <w:t>7</w:t>
      </w:r>
      <w:r w:rsidRPr="001B4CE2">
        <w:rPr>
          <w:szCs w:val="28"/>
        </w:rPr>
        <w:t xml:space="preserve"> году – </w:t>
      </w:r>
      <w:r>
        <w:rPr>
          <w:szCs w:val="28"/>
        </w:rPr>
        <w:t>19</w:t>
      </w:r>
      <w:r w:rsidRPr="001B4CE2">
        <w:rPr>
          <w:szCs w:val="28"/>
        </w:rPr>
        <w:t>,</w:t>
      </w:r>
      <w:r>
        <w:rPr>
          <w:szCs w:val="28"/>
        </w:rPr>
        <w:t>9</w:t>
      </w:r>
      <w:r w:rsidRPr="001B4CE2">
        <w:rPr>
          <w:szCs w:val="28"/>
        </w:rPr>
        <w:t xml:space="preserve"> %). 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7965C4">
        <w:rPr>
          <w:b/>
          <w:bCs/>
          <w:i/>
          <w:iCs/>
          <w:szCs w:val="28"/>
        </w:rPr>
        <w:t xml:space="preserve">Платежи при пользовании природными ресурсами </w:t>
      </w:r>
      <w:r w:rsidRPr="007965C4">
        <w:rPr>
          <w:szCs w:val="28"/>
        </w:rPr>
        <w:t xml:space="preserve">поступили в бюджет городского округа в объеме </w:t>
      </w:r>
      <w:r>
        <w:rPr>
          <w:szCs w:val="28"/>
        </w:rPr>
        <w:t xml:space="preserve">2 738,2 </w:t>
      </w:r>
      <w:r w:rsidRPr="007965C4">
        <w:rPr>
          <w:szCs w:val="28"/>
        </w:rPr>
        <w:t xml:space="preserve">тыс.рублей или </w:t>
      </w:r>
      <w:r>
        <w:rPr>
          <w:szCs w:val="28"/>
        </w:rPr>
        <w:t>51</w:t>
      </w:r>
      <w:r w:rsidRPr="007965C4">
        <w:rPr>
          <w:szCs w:val="28"/>
        </w:rPr>
        <w:t>,</w:t>
      </w:r>
      <w:r>
        <w:rPr>
          <w:szCs w:val="28"/>
        </w:rPr>
        <w:t>9</w:t>
      </w:r>
      <w:r w:rsidRPr="007965C4">
        <w:rPr>
          <w:szCs w:val="28"/>
        </w:rPr>
        <w:t xml:space="preserve"> % от годового плана, с</w:t>
      </w:r>
      <w:r>
        <w:rPr>
          <w:szCs w:val="28"/>
        </w:rPr>
        <w:t xml:space="preserve">о снижением </w:t>
      </w:r>
      <w:r w:rsidRPr="007965C4">
        <w:rPr>
          <w:szCs w:val="28"/>
        </w:rPr>
        <w:t xml:space="preserve">к аналогичному периоду прошлого года на </w:t>
      </w:r>
      <w:r>
        <w:rPr>
          <w:szCs w:val="28"/>
        </w:rPr>
        <w:t xml:space="preserve">10,3 </w:t>
      </w:r>
      <w:r w:rsidRPr="007965C4">
        <w:rPr>
          <w:szCs w:val="28"/>
        </w:rPr>
        <w:t xml:space="preserve"> %.</w:t>
      </w:r>
    </w:p>
    <w:p w:rsidR="007837B1" w:rsidRPr="007965C4" w:rsidRDefault="007837B1" w:rsidP="007837B1">
      <w:pPr>
        <w:pStyle w:val="21"/>
        <w:ind w:firstLine="851"/>
        <w:rPr>
          <w:bCs/>
          <w:iCs/>
          <w:szCs w:val="28"/>
        </w:rPr>
      </w:pPr>
      <w:r w:rsidRPr="007965C4">
        <w:rPr>
          <w:b/>
          <w:bCs/>
          <w:i/>
          <w:iCs/>
          <w:szCs w:val="28"/>
        </w:rPr>
        <w:t>Доходы от оказания платных услуг (работ) и компенсации затрат государства</w:t>
      </w:r>
      <w:r w:rsidRPr="007965C4">
        <w:rPr>
          <w:bCs/>
          <w:iCs/>
          <w:szCs w:val="28"/>
        </w:rPr>
        <w:t xml:space="preserve"> в бюджете городского округа «Город Йошкар-Ола» отражены как два самостоятельных доходных источника – это прочие доходы от оказания платных услуг (работ) получателями средств бюджетов городских округов, исполнение которых на 1 апреля 201</w:t>
      </w:r>
      <w:r>
        <w:rPr>
          <w:bCs/>
          <w:iCs/>
          <w:szCs w:val="28"/>
        </w:rPr>
        <w:t>8</w:t>
      </w:r>
      <w:r w:rsidRPr="007965C4">
        <w:rPr>
          <w:bCs/>
          <w:iCs/>
          <w:szCs w:val="28"/>
        </w:rPr>
        <w:t xml:space="preserve"> года составило </w:t>
      </w:r>
      <w:r>
        <w:rPr>
          <w:bCs/>
          <w:iCs/>
          <w:szCs w:val="28"/>
        </w:rPr>
        <w:t>209,1</w:t>
      </w:r>
      <w:r w:rsidRPr="007965C4">
        <w:rPr>
          <w:bCs/>
          <w:iCs/>
          <w:szCs w:val="28"/>
        </w:rPr>
        <w:t xml:space="preserve"> тыс.рублей (</w:t>
      </w:r>
      <w:r>
        <w:rPr>
          <w:bCs/>
          <w:iCs/>
          <w:szCs w:val="28"/>
        </w:rPr>
        <w:t>40</w:t>
      </w:r>
      <w:r w:rsidRPr="007965C4">
        <w:rPr>
          <w:bCs/>
          <w:iCs/>
          <w:szCs w:val="28"/>
        </w:rPr>
        <w:t>,</w:t>
      </w:r>
      <w:r>
        <w:rPr>
          <w:bCs/>
          <w:iCs/>
          <w:szCs w:val="28"/>
        </w:rPr>
        <w:t>2</w:t>
      </w:r>
      <w:r w:rsidR="00BA0312">
        <w:rPr>
          <w:bCs/>
          <w:iCs/>
          <w:szCs w:val="28"/>
        </w:rPr>
        <w:t xml:space="preserve"> % годового плана), </w:t>
      </w:r>
      <w:r w:rsidRPr="007965C4">
        <w:rPr>
          <w:bCs/>
          <w:iCs/>
          <w:szCs w:val="28"/>
        </w:rPr>
        <w:t>и прочие доходы от компенсации затрат бюджетов г</w:t>
      </w:r>
      <w:r w:rsidR="00BA0312">
        <w:rPr>
          <w:bCs/>
          <w:iCs/>
          <w:szCs w:val="28"/>
        </w:rPr>
        <w:t xml:space="preserve">ородских округов, поступившие </w:t>
      </w:r>
      <w:r w:rsidRPr="007965C4">
        <w:rPr>
          <w:bCs/>
          <w:iCs/>
          <w:szCs w:val="28"/>
        </w:rPr>
        <w:t xml:space="preserve">в </w:t>
      </w:r>
      <w:r w:rsidRPr="007965C4">
        <w:rPr>
          <w:bCs/>
          <w:iCs/>
          <w:szCs w:val="28"/>
          <w:lang w:val="en-US"/>
        </w:rPr>
        <w:t>I</w:t>
      </w:r>
      <w:r w:rsidRPr="007965C4">
        <w:rPr>
          <w:bCs/>
          <w:iCs/>
          <w:szCs w:val="28"/>
        </w:rPr>
        <w:t xml:space="preserve"> квартале текущего года в сумме </w:t>
      </w:r>
      <w:r>
        <w:rPr>
          <w:bCs/>
          <w:iCs/>
          <w:szCs w:val="28"/>
        </w:rPr>
        <w:t>5 731,6</w:t>
      </w:r>
      <w:r w:rsidRPr="007965C4">
        <w:rPr>
          <w:bCs/>
          <w:iCs/>
          <w:szCs w:val="28"/>
        </w:rPr>
        <w:t xml:space="preserve"> тыс.рублей (</w:t>
      </w:r>
      <w:r>
        <w:rPr>
          <w:bCs/>
          <w:iCs/>
          <w:szCs w:val="28"/>
        </w:rPr>
        <w:t>40,4</w:t>
      </w:r>
      <w:r w:rsidRPr="007965C4">
        <w:rPr>
          <w:bCs/>
          <w:iCs/>
          <w:szCs w:val="28"/>
        </w:rPr>
        <w:t xml:space="preserve"> % годового плана). </w:t>
      </w:r>
    </w:p>
    <w:p w:rsidR="007837B1" w:rsidRDefault="007837B1" w:rsidP="007837B1">
      <w:pPr>
        <w:pStyle w:val="21"/>
        <w:ind w:firstLine="851"/>
        <w:rPr>
          <w:rFonts w:eastAsia="Calibri"/>
          <w:szCs w:val="28"/>
        </w:rPr>
      </w:pPr>
      <w:r w:rsidRPr="007965C4">
        <w:rPr>
          <w:szCs w:val="28"/>
        </w:rPr>
        <w:t>По подгруппе</w:t>
      </w:r>
      <w:r w:rsidRPr="007965C4">
        <w:rPr>
          <w:b/>
          <w:i/>
          <w:szCs w:val="28"/>
        </w:rPr>
        <w:t xml:space="preserve"> «Доходы от продажи материальных и нематериальных активов»</w:t>
      </w:r>
      <w:r w:rsidRPr="007965C4">
        <w:rPr>
          <w:szCs w:val="28"/>
        </w:rPr>
        <w:t xml:space="preserve"> в январе-марте 201</w:t>
      </w:r>
      <w:r>
        <w:rPr>
          <w:szCs w:val="28"/>
        </w:rPr>
        <w:t>8</w:t>
      </w:r>
      <w:r w:rsidRPr="007965C4">
        <w:rPr>
          <w:szCs w:val="28"/>
        </w:rPr>
        <w:t xml:space="preserve"> года зачислены доходы  от  реализации имущества, находящегося в собственности городских округов в сумме 2</w:t>
      </w:r>
      <w:r>
        <w:rPr>
          <w:szCs w:val="28"/>
        </w:rPr>
        <w:t>001,1</w:t>
      </w:r>
      <w:r w:rsidRPr="007965C4">
        <w:rPr>
          <w:szCs w:val="28"/>
        </w:rPr>
        <w:t xml:space="preserve"> тыс.рублей и  доходы от  продажи земельных участков в  сумме  </w:t>
      </w:r>
      <w:r>
        <w:rPr>
          <w:szCs w:val="28"/>
        </w:rPr>
        <w:t>1863</w:t>
      </w:r>
      <w:r w:rsidRPr="007965C4">
        <w:rPr>
          <w:szCs w:val="28"/>
        </w:rPr>
        <w:t>,</w:t>
      </w:r>
      <w:r>
        <w:rPr>
          <w:szCs w:val="28"/>
        </w:rPr>
        <w:t>5</w:t>
      </w:r>
      <w:r w:rsidRPr="007965C4">
        <w:rPr>
          <w:szCs w:val="28"/>
        </w:rPr>
        <w:t xml:space="preserve"> тыс.рублей. Поступления по подгруппе доходов за январь-март201</w:t>
      </w:r>
      <w:r>
        <w:rPr>
          <w:szCs w:val="28"/>
        </w:rPr>
        <w:t>8</w:t>
      </w:r>
      <w:r w:rsidRPr="007965C4">
        <w:rPr>
          <w:szCs w:val="28"/>
        </w:rPr>
        <w:t xml:space="preserve"> года уменьшились на </w:t>
      </w:r>
      <w:r>
        <w:rPr>
          <w:szCs w:val="28"/>
        </w:rPr>
        <w:t>4493</w:t>
      </w:r>
      <w:r w:rsidRPr="007965C4">
        <w:rPr>
          <w:szCs w:val="28"/>
        </w:rPr>
        <w:t xml:space="preserve"> тыс.рублей по сравнению с аналогичным периодом  201</w:t>
      </w:r>
      <w:r>
        <w:rPr>
          <w:szCs w:val="28"/>
        </w:rPr>
        <w:t>7</w:t>
      </w:r>
      <w:r w:rsidRPr="007965C4">
        <w:rPr>
          <w:szCs w:val="28"/>
        </w:rPr>
        <w:t xml:space="preserve"> года</w:t>
      </w:r>
      <w:r w:rsidRPr="007965C4">
        <w:rPr>
          <w:rFonts w:eastAsia="Calibri"/>
          <w:szCs w:val="28"/>
        </w:rPr>
        <w:t>. Существенными причинами снижения поступлений от продажи является низкие ликвидность предлагаемых к продаже объектов и покупательная способность, которая обусловлена снижением инвестиционной активности бизнеса и населения в связи с экономической ситуацией в стране.</w:t>
      </w:r>
    </w:p>
    <w:p w:rsidR="007837B1" w:rsidRPr="001B4CE2" w:rsidRDefault="007837B1" w:rsidP="007837B1">
      <w:pPr>
        <w:pStyle w:val="21"/>
        <w:ind w:firstLine="851"/>
        <w:rPr>
          <w:szCs w:val="28"/>
        </w:rPr>
      </w:pPr>
      <w:r w:rsidRPr="001B4CE2">
        <w:rPr>
          <w:b/>
          <w:i/>
          <w:szCs w:val="28"/>
        </w:rPr>
        <w:t>Прочие неналоговые доходы</w:t>
      </w:r>
      <w:r w:rsidRPr="001B4CE2">
        <w:rPr>
          <w:szCs w:val="28"/>
        </w:rPr>
        <w:t xml:space="preserve"> были зачислены в бюджет городского округа в сумме 1</w:t>
      </w:r>
      <w:r>
        <w:rPr>
          <w:szCs w:val="28"/>
        </w:rPr>
        <w:t>17,8</w:t>
      </w:r>
      <w:r w:rsidRPr="001B4CE2">
        <w:rPr>
          <w:szCs w:val="28"/>
        </w:rPr>
        <w:t xml:space="preserve"> тыс.рублей.</w:t>
      </w:r>
    </w:p>
    <w:p w:rsidR="007837B1" w:rsidRPr="00FC7386" w:rsidRDefault="007837B1" w:rsidP="007837B1">
      <w:pPr>
        <w:pStyle w:val="21"/>
        <w:ind w:firstLine="851"/>
        <w:rPr>
          <w:szCs w:val="28"/>
        </w:rPr>
      </w:pPr>
      <w:r w:rsidRPr="00FC7386">
        <w:rPr>
          <w:bCs/>
          <w:iCs/>
          <w:szCs w:val="28"/>
        </w:rPr>
        <w:t>Доходы, поступившие</w:t>
      </w:r>
      <w:r w:rsidRPr="00FC7386">
        <w:rPr>
          <w:b/>
          <w:bCs/>
          <w:i/>
          <w:iCs/>
          <w:szCs w:val="28"/>
        </w:rPr>
        <w:t xml:space="preserve"> </w:t>
      </w:r>
      <w:r w:rsidRPr="00FC7386">
        <w:rPr>
          <w:bCs/>
          <w:iCs/>
          <w:szCs w:val="28"/>
        </w:rPr>
        <w:t>от</w:t>
      </w:r>
      <w:r w:rsidRPr="00FC7386">
        <w:rPr>
          <w:b/>
          <w:bCs/>
          <w:i/>
          <w:iCs/>
          <w:szCs w:val="28"/>
        </w:rPr>
        <w:t xml:space="preserve"> штрафов, санкций, возмещения ущерба </w:t>
      </w:r>
      <w:r w:rsidRPr="00FC7386">
        <w:rPr>
          <w:szCs w:val="28"/>
        </w:rPr>
        <w:t xml:space="preserve"> исполнены в </w:t>
      </w:r>
      <w:r w:rsidRPr="00FC7386">
        <w:rPr>
          <w:szCs w:val="28"/>
          <w:lang w:val="en-US"/>
        </w:rPr>
        <w:t>I</w:t>
      </w:r>
      <w:r w:rsidRPr="00FC7386">
        <w:rPr>
          <w:szCs w:val="28"/>
        </w:rPr>
        <w:t xml:space="preserve"> квартале 2018 года в сумме 5774,7  тыс.рублей или на 17,2 % от годового плана, с увеличением поступлений в бюджет текущего года по сравнению с соответствующим периодом 2017 года на 531,6 тыс.рублей. </w:t>
      </w:r>
    </w:p>
    <w:p w:rsidR="007837B1" w:rsidRPr="00FC7386" w:rsidRDefault="007837B1" w:rsidP="007837B1">
      <w:pPr>
        <w:pStyle w:val="21"/>
        <w:ind w:firstLine="851"/>
        <w:rPr>
          <w:szCs w:val="28"/>
        </w:rPr>
      </w:pPr>
      <w:r w:rsidRPr="00FC7386">
        <w:rPr>
          <w:szCs w:val="28"/>
        </w:rPr>
        <w:t xml:space="preserve">Доходы, администратором которых является инспекция ФНС России по г. Йошкар-Оле, исполнены за январь-март 2018 года в сумме </w:t>
      </w:r>
      <w:r w:rsidRPr="007837B1">
        <w:rPr>
          <w:szCs w:val="28"/>
        </w:rPr>
        <w:t xml:space="preserve">               </w:t>
      </w:r>
      <w:r>
        <w:rPr>
          <w:szCs w:val="28"/>
        </w:rPr>
        <w:t xml:space="preserve">235,2 </w:t>
      </w:r>
      <w:r w:rsidRPr="00FC7386">
        <w:rPr>
          <w:szCs w:val="28"/>
        </w:rPr>
        <w:t xml:space="preserve"> млн.рублей, или с увеличением к аналогичному периоду прошлого года на 2</w:t>
      </w:r>
      <w:r>
        <w:rPr>
          <w:szCs w:val="28"/>
        </w:rPr>
        <w:t>6,3</w:t>
      </w:r>
      <w:r w:rsidRPr="00FC7386">
        <w:rPr>
          <w:szCs w:val="28"/>
        </w:rPr>
        <w:t xml:space="preserve"> млн.рублей. Удельный вес доходов, администрируемых налоговыми органами, в налоговых и неналоговых доходах бюджета за январь-март 201</w:t>
      </w:r>
      <w:r>
        <w:rPr>
          <w:szCs w:val="28"/>
        </w:rPr>
        <w:t>8</w:t>
      </w:r>
      <w:r w:rsidRPr="00FC7386">
        <w:rPr>
          <w:szCs w:val="28"/>
        </w:rPr>
        <w:t xml:space="preserve"> года составил </w:t>
      </w:r>
      <w:r>
        <w:rPr>
          <w:szCs w:val="28"/>
        </w:rPr>
        <w:t>72</w:t>
      </w:r>
      <w:r w:rsidRPr="00FC7386">
        <w:rPr>
          <w:szCs w:val="28"/>
        </w:rPr>
        <w:t>,</w:t>
      </w:r>
      <w:r>
        <w:rPr>
          <w:szCs w:val="28"/>
        </w:rPr>
        <w:t>8</w:t>
      </w:r>
      <w:r w:rsidRPr="00FC7386">
        <w:rPr>
          <w:szCs w:val="28"/>
        </w:rPr>
        <w:t xml:space="preserve"> %  (в 1 квартале 201</w:t>
      </w:r>
      <w:r>
        <w:rPr>
          <w:szCs w:val="28"/>
        </w:rPr>
        <w:t>7</w:t>
      </w:r>
      <w:r w:rsidRPr="00FC7386">
        <w:rPr>
          <w:szCs w:val="28"/>
        </w:rPr>
        <w:t xml:space="preserve"> года – </w:t>
      </w:r>
      <w:r>
        <w:rPr>
          <w:szCs w:val="28"/>
        </w:rPr>
        <w:t>6</w:t>
      </w:r>
      <w:r w:rsidRPr="00FC7386">
        <w:rPr>
          <w:szCs w:val="28"/>
        </w:rPr>
        <w:t>9,</w:t>
      </w:r>
      <w:r>
        <w:rPr>
          <w:szCs w:val="28"/>
        </w:rPr>
        <w:t>1</w:t>
      </w:r>
      <w:r w:rsidRPr="00FC7386">
        <w:rPr>
          <w:szCs w:val="28"/>
        </w:rPr>
        <w:t xml:space="preserve"> %).</w:t>
      </w:r>
    </w:p>
    <w:p w:rsidR="007837B1" w:rsidRPr="007965C4" w:rsidRDefault="007837B1" w:rsidP="007837B1">
      <w:pPr>
        <w:pStyle w:val="21"/>
        <w:ind w:firstLine="851"/>
        <w:rPr>
          <w:szCs w:val="28"/>
        </w:rPr>
      </w:pPr>
      <w:r w:rsidRPr="00FC7386">
        <w:rPr>
          <w:szCs w:val="28"/>
        </w:rPr>
        <w:lastRenderedPageBreak/>
        <w:t>Доходы, администрируемые комитетом по управлению муниципальным имуществом администрации городского округа «Город Йошкар-Ола», исполнены в бюджете город</w:t>
      </w:r>
      <w:r>
        <w:rPr>
          <w:szCs w:val="28"/>
        </w:rPr>
        <w:t xml:space="preserve">ского округа в январе-марте </w:t>
      </w:r>
      <w:r w:rsidR="00A062C7">
        <w:rPr>
          <w:szCs w:val="28"/>
        </w:rPr>
        <w:br/>
      </w:r>
      <w:r>
        <w:rPr>
          <w:szCs w:val="28"/>
        </w:rPr>
        <w:t>2018</w:t>
      </w:r>
      <w:r w:rsidRPr="00FC7386">
        <w:rPr>
          <w:szCs w:val="28"/>
        </w:rPr>
        <w:t xml:space="preserve"> года в объеме</w:t>
      </w:r>
      <w:r>
        <w:rPr>
          <w:szCs w:val="28"/>
        </w:rPr>
        <w:t xml:space="preserve"> 61,5</w:t>
      </w:r>
      <w:r w:rsidRPr="00FC7386">
        <w:rPr>
          <w:szCs w:val="28"/>
        </w:rPr>
        <w:t xml:space="preserve">  млн.рублей, что ниже показателя прошлого года на </w:t>
      </w:r>
      <w:r>
        <w:rPr>
          <w:szCs w:val="28"/>
        </w:rPr>
        <w:t>6,5</w:t>
      </w:r>
      <w:r w:rsidRPr="00FC7386">
        <w:rPr>
          <w:szCs w:val="28"/>
        </w:rPr>
        <w:t xml:space="preserve"> млн.рублей, их удельный вес в собственных доходах составил </w:t>
      </w:r>
      <w:r>
        <w:rPr>
          <w:szCs w:val="28"/>
        </w:rPr>
        <w:t>19</w:t>
      </w:r>
      <w:r w:rsidRPr="00FC7386">
        <w:rPr>
          <w:szCs w:val="28"/>
        </w:rPr>
        <w:t xml:space="preserve"> %, тогда как в </w:t>
      </w:r>
      <w:r w:rsidRPr="00FC7386">
        <w:rPr>
          <w:szCs w:val="28"/>
          <w:lang w:val="en-US"/>
        </w:rPr>
        <w:t>I</w:t>
      </w:r>
      <w:r w:rsidRPr="00FC7386">
        <w:rPr>
          <w:szCs w:val="28"/>
        </w:rPr>
        <w:t xml:space="preserve"> квартале прошлого года – </w:t>
      </w:r>
      <w:r>
        <w:rPr>
          <w:szCs w:val="28"/>
        </w:rPr>
        <w:t>2</w:t>
      </w:r>
      <w:r w:rsidRPr="00FC7386">
        <w:rPr>
          <w:szCs w:val="28"/>
        </w:rPr>
        <w:t>2,</w:t>
      </w:r>
      <w:r>
        <w:rPr>
          <w:szCs w:val="28"/>
        </w:rPr>
        <w:t>5</w:t>
      </w:r>
      <w:r w:rsidRPr="00FC7386">
        <w:rPr>
          <w:szCs w:val="28"/>
        </w:rPr>
        <w:t xml:space="preserve"> %.</w:t>
      </w:r>
      <w:r w:rsidRPr="007965C4">
        <w:rPr>
          <w:szCs w:val="28"/>
        </w:rPr>
        <w:t xml:space="preserve"> </w:t>
      </w:r>
    </w:p>
    <w:p w:rsidR="007837B1" w:rsidRPr="002F0EBE" w:rsidRDefault="007837B1" w:rsidP="00A062C7">
      <w:pPr>
        <w:pStyle w:val="a3"/>
        <w:ind w:firstLine="851"/>
        <w:rPr>
          <w:szCs w:val="28"/>
        </w:rPr>
      </w:pPr>
      <w:r w:rsidRPr="002F0EBE">
        <w:rPr>
          <w:b/>
          <w:bCs/>
          <w:i/>
          <w:iCs/>
          <w:szCs w:val="28"/>
        </w:rPr>
        <w:t>Безвозмездные поступления от других бюджетов бюджетной системы Российской Федерации</w:t>
      </w:r>
      <w:r w:rsidRPr="002F0EBE">
        <w:rPr>
          <w:szCs w:val="28"/>
        </w:rPr>
        <w:t xml:space="preserve"> получены за 3 месяца 201</w:t>
      </w:r>
      <w:r>
        <w:rPr>
          <w:szCs w:val="28"/>
        </w:rPr>
        <w:t>8</w:t>
      </w:r>
      <w:r w:rsidRPr="002F0EBE">
        <w:rPr>
          <w:szCs w:val="28"/>
        </w:rPr>
        <w:t xml:space="preserve"> года в объеме </w:t>
      </w:r>
      <w:r>
        <w:rPr>
          <w:szCs w:val="28"/>
        </w:rPr>
        <w:t>380 529,3</w:t>
      </w:r>
      <w:r w:rsidRPr="002F0EBE">
        <w:rPr>
          <w:szCs w:val="28"/>
        </w:rPr>
        <w:t xml:space="preserve"> тыс.рублей, или </w:t>
      </w:r>
      <w:r>
        <w:rPr>
          <w:szCs w:val="28"/>
        </w:rPr>
        <w:t>23,8</w:t>
      </w:r>
      <w:r w:rsidRPr="002F0EBE">
        <w:rPr>
          <w:szCs w:val="28"/>
        </w:rPr>
        <w:t xml:space="preserve"> % от уточненных годовых назначений, в виде</w:t>
      </w:r>
      <w:r>
        <w:rPr>
          <w:szCs w:val="28"/>
        </w:rPr>
        <w:t xml:space="preserve"> субвенций.</w:t>
      </w:r>
      <w:r w:rsidRPr="002F0EBE">
        <w:rPr>
          <w:szCs w:val="28"/>
        </w:rPr>
        <w:t xml:space="preserve"> </w:t>
      </w:r>
    </w:p>
    <w:p w:rsidR="007837B1" w:rsidRDefault="007837B1" w:rsidP="002460EB">
      <w:pPr>
        <w:pStyle w:val="a3"/>
        <w:ind w:firstLine="709"/>
        <w:rPr>
          <w:szCs w:val="28"/>
        </w:rPr>
      </w:pPr>
      <w:r>
        <w:rPr>
          <w:szCs w:val="28"/>
        </w:rPr>
        <w:t xml:space="preserve">Возврат остатков субсидий, субвенций и иных межбюджетных трансфертов прошлых лет, имеющих целевое назначение, в сумме </w:t>
      </w:r>
      <w:r w:rsidRPr="007837B1">
        <w:rPr>
          <w:szCs w:val="28"/>
        </w:rPr>
        <w:t xml:space="preserve">              </w:t>
      </w:r>
      <w:r>
        <w:rPr>
          <w:szCs w:val="28"/>
        </w:rPr>
        <w:t>95,7 тыс.рублей, уменьшил поступление по группе доходов «Безвозмездные поступления».</w:t>
      </w:r>
    </w:p>
    <w:p w:rsidR="007837B1" w:rsidRPr="00864947" w:rsidRDefault="007837B1" w:rsidP="007837B1">
      <w:pPr>
        <w:ind w:firstLine="720"/>
        <w:jc w:val="both"/>
      </w:pPr>
      <w:r w:rsidRPr="00864947">
        <w:t xml:space="preserve">Объем </w:t>
      </w:r>
      <w:r w:rsidRPr="00CA3A16">
        <w:rPr>
          <w:b/>
        </w:rPr>
        <w:t xml:space="preserve">расходов </w:t>
      </w:r>
      <w:r w:rsidRPr="00864947">
        <w:t>бюджета городского округа «Город Йошкар-Ола» за</w:t>
      </w:r>
      <w:r w:rsidRPr="007837B1">
        <w:t xml:space="preserve">   </w:t>
      </w:r>
      <w:r w:rsidRPr="00864947">
        <w:t xml:space="preserve"> </w:t>
      </w:r>
      <w:r w:rsidRPr="00864947">
        <w:rPr>
          <w:lang w:val="en-US"/>
        </w:rPr>
        <w:t>I</w:t>
      </w:r>
      <w:r w:rsidRPr="00864947">
        <w:t xml:space="preserve"> квартал 2018 года составил 700 929,8 тыс. рублей, что выше уровня </w:t>
      </w:r>
      <w:r w:rsidR="00A062C7">
        <w:br/>
      </w:r>
      <w:r w:rsidRPr="00864947">
        <w:t>2017 года на 14 571,9 тыс. рублей, или 20,9 % к уточненному плану года.</w:t>
      </w:r>
    </w:p>
    <w:p w:rsidR="007837B1" w:rsidRPr="00864947" w:rsidRDefault="007837B1" w:rsidP="007837B1">
      <w:pPr>
        <w:ind w:firstLine="708"/>
        <w:jc w:val="both"/>
        <w:rPr>
          <w:snapToGrid w:val="0"/>
          <w:szCs w:val="28"/>
        </w:rPr>
      </w:pPr>
      <w:r w:rsidRPr="00864947">
        <w:rPr>
          <w:snapToGrid w:val="0"/>
          <w:szCs w:val="28"/>
        </w:rPr>
        <w:t>Объем расходов, исполненных в рамках мероприятий</w:t>
      </w:r>
      <w:r w:rsidRPr="007837B1">
        <w:rPr>
          <w:snapToGrid w:val="0"/>
          <w:szCs w:val="28"/>
        </w:rPr>
        <w:t xml:space="preserve"> </w:t>
      </w:r>
      <w:r w:rsidR="00BA0312" w:rsidRPr="00BA0312">
        <w:rPr>
          <w:snapToGrid w:val="0"/>
          <w:szCs w:val="28"/>
        </w:rPr>
        <w:br/>
      </w:r>
      <w:r w:rsidRPr="00864947">
        <w:rPr>
          <w:snapToGrid w:val="0"/>
          <w:szCs w:val="28"/>
        </w:rPr>
        <w:t>15 муниципальных программ, составил 689 757,8 тыс. рублей, или в общем объеме расходов бюджета 98,4 %.</w:t>
      </w:r>
    </w:p>
    <w:p w:rsidR="007837B1" w:rsidRPr="00864947" w:rsidRDefault="007837B1" w:rsidP="007837B1">
      <w:pPr>
        <w:ind w:firstLine="708"/>
        <w:jc w:val="both"/>
      </w:pPr>
      <w:r w:rsidRPr="00864947">
        <w:t>Приоритетным направлением расходования средств бюджета городского округа «Город Йошкар-Ола» остается финансирование социально-направленных расходов – своевременная выплата заработной платы работникам муниципальных учреждений, оплата текущих коммунальных услуг и бесперебойное функционирование отраслей городского хозяйства.</w:t>
      </w:r>
    </w:p>
    <w:p w:rsidR="007837B1" w:rsidRPr="00864947" w:rsidRDefault="007837B1" w:rsidP="007837B1">
      <w:pPr>
        <w:ind w:firstLine="720"/>
        <w:jc w:val="both"/>
      </w:pPr>
      <w:r w:rsidRPr="00864947">
        <w:t xml:space="preserve">На исполнение расходных полномочий в социальной сфере на 1 апреля 2018 года направлено 546 071,9 тыс. рублей, или 77,9 % всех расходов бюджета. На выплату заработной платы с начислениями, оплату коммунальных услуг учреждениями бюджетной сферы было направлено более 466 690,6 тыс. рублей. Задолженности по заработной плате с  начислениями по состоянию на 1 апреля 2018 года по учреждениям бюджетной сферы города – нет. На содержание уличного освещения направлено 28 107,9 тыс. рублей. </w:t>
      </w:r>
    </w:p>
    <w:p w:rsidR="007837B1" w:rsidRPr="00CA3A16" w:rsidRDefault="007837B1" w:rsidP="007837B1">
      <w:pPr>
        <w:pStyle w:val="21"/>
        <w:ind w:firstLine="709"/>
        <w:rPr>
          <w:szCs w:val="28"/>
        </w:rPr>
      </w:pPr>
      <w:r w:rsidRPr="00CA3A16">
        <w:rPr>
          <w:szCs w:val="28"/>
        </w:rPr>
        <w:t xml:space="preserve">В течение </w:t>
      </w:r>
      <w:r w:rsidRPr="00CA3A16">
        <w:rPr>
          <w:szCs w:val="28"/>
          <w:lang w:val="en-US"/>
        </w:rPr>
        <w:t>I</w:t>
      </w:r>
      <w:r w:rsidRPr="00CA3A16">
        <w:rPr>
          <w:szCs w:val="28"/>
        </w:rPr>
        <w:t xml:space="preserve"> квартала из вышестоящих бюджетов поступили целевые средства на осуществление переданных государственных полномочий на финансирование мероприятий в области образования, социальной политики, на возмещение выпадающих доходов теплоснабжающим организациям -  в сумме 380 625,0 тыс. рублей. Полученные средства были перечислены муниципальным учреждениям в полном объеме.</w:t>
      </w:r>
    </w:p>
    <w:p w:rsidR="007837B1" w:rsidRDefault="007837B1" w:rsidP="007837B1">
      <w:pPr>
        <w:shd w:val="clear" w:color="auto" w:fill="FFFFFF"/>
        <w:ind w:right="48" w:firstLine="709"/>
        <w:jc w:val="both"/>
        <w:rPr>
          <w:szCs w:val="28"/>
        </w:rPr>
      </w:pPr>
      <w:r w:rsidRPr="00864947">
        <w:rPr>
          <w:szCs w:val="28"/>
        </w:rPr>
        <w:t xml:space="preserve">Расходы по </w:t>
      </w:r>
      <w:r w:rsidRPr="00CA3A16">
        <w:rPr>
          <w:b/>
          <w:i/>
          <w:szCs w:val="28"/>
        </w:rPr>
        <w:t>«Общегосударственным вопросам»</w:t>
      </w:r>
      <w:r w:rsidRPr="00864947">
        <w:rPr>
          <w:szCs w:val="28"/>
        </w:rPr>
        <w:t xml:space="preserve"> за истекший квартал составили 40 371,4 тыс. рублей, или 11,6 % к годовым назначениям, из них: - расходы на проведение подготовительных мероприятий, связанных с реализацией муниципальной программы </w:t>
      </w:r>
      <w:r w:rsidRPr="00864947">
        <w:rPr>
          <w:szCs w:val="28"/>
        </w:rPr>
        <w:lastRenderedPageBreak/>
        <w:t>«Формирование современной городской среды» - 1 621,9 тыс. рублей; приобретение муниципального имущества – 3 448,6 тыс. рублей; на ремонт нежилых помещений –801,3 тыс. рублей, на содержание «Д</w:t>
      </w:r>
      <w:r w:rsidR="00BA0312">
        <w:rPr>
          <w:szCs w:val="28"/>
        </w:rPr>
        <w:t xml:space="preserve">ирекции муниципального заказа» </w:t>
      </w:r>
      <w:r w:rsidRPr="00864947">
        <w:rPr>
          <w:szCs w:val="28"/>
        </w:rPr>
        <w:t>- 1 172,4 тыс. рублей, на исполнение судебных актов – 319,7 тыс. рублей</w:t>
      </w:r>
      <w:r>
        <w:rPr>
          <w:szCs w:val="28"/>
        </w:rPr>
        <w:t>, на распоряжение муниципальным имуществом, его содержание и обслуживание – 281,8 тыс. рублей;</w:t>
      </w:r>
      <w:r>
        <w:t xml:space="preserve"> </w:t>
      </w:r>
      <w:r>
        <w:rPr>
          <w:szCs w:val="28"/>
        </w:rPr>
        <w:t>финансовое обеспечение МБУ «Центр земельных и имущественных отношений» - 860,3 тыс.рублей; на общегородские мероприятия – 250,9 тыс. рублей; на содержание ликвидационной комиссии МБУ «Сигнал» - 21,3 тыс. рублей.</w:t>
      </w:r>
    </w:p>
    <w:p w:rsidR="007837B1" w:rsidRDefault="007837B1" w:rsidP="007837B1">
      <w:pPr>
        <w:ind w:firstLine="851"/>
        <w:jc w:val="both"/>
        <w:rPr>
          <w:szCs w:val="28"/>
        </w:rPr>
      </w:pPr>
      <w:r>
        <w:rPr>
          <w:szCs w:val="28"/>
        </w:rPr>
        <w:t>Приобретены в муниципальную собственность два легковых автомобиля, трактор с дополнительным оборудованием для уборки  дорог, два генератора.</w:t>
      </w:r>
    </w:p>
    <w:p w:rsidR="007837B1" w:rsidRPr="00864947" w:rsidRDefault="007837B1" w:rsidP="00A062C7">
      <w:pPr>
        <w:ind w:firstLine="851"/>
        <w:jc w:val="both"/>
      </w:pPr>
      <w:r w:rsidRPr="00864947">
        <w:t>В целях поддержки талантливой, активной молодежи была выплачена стипендия мэра 28 студентам высшего и среднего профессионального образования города в сумме 116,4 тыс. рублей.</w:t>
      </w:r>
    </w:p>
    <w:p w:rsidR="007837B1" w:rsidRPr="00864947" w:rsidRDefault="007837B1" w:rsidP="00A062C7">
      <w:pPr>
        <w:shd w:val="clear" w:color="auto" w:fill="FFFFFF"/>
        <w:ind w:right="48" w:firstLine="851"/>
        <w:jc w:val="both"/>
      </w:pPr>
      <w:r w:rsidRPr="00864947">
        <w:rPr>
          <w:szCs w:val="28"/>
        </w:rPr>
        <w:t xml:space="preserve">На содержание органов местного самоуправления направлено </w:t>
      </w:r>
      <w:r w:rsidRPr="007837B1">
        <w:rPr>
          <w:szCs w:val="28"/>
        </w:rPr>
        <w:t xml:space="preserve">  </w:t>
      </w:r>
      <w:r w:rsidRPr="00864947">
        <w:rPr>
          <w:szCs w:val="28"/>
        </w:rPr>
        <w:t>30 708,4 тыс. рублей, или 19,9 % к годовым назначениям. Расходы</w:t>
      </w:r>
      <w:r w:rsidRPr="00864947">
        <w:rPr>
          <w:color w:val="000000"/>
          <w:szCs w:val="28"/>
        </w:rPr>
        <w:t xml:space="preserve"> произведены в пределах норматива, </w:t>
      </w:r>
      <w:r w:rsidRPr="00864947">
        <w:t>утвержденного постановлением Правительства Республики Марий Эл.</w:t>
      </w:r>
    </w:p>
    <w:p w:rsidR="007837B1" w:rsidRPr="00864947" w:rsidRDefault="007837B1" w:rsidP="00A062C7">
      <w:pPr>
        <w:shd w:val="clear" w:color="auto" w:fill="FFFFFF"/>
        <w:ind w:right="48" w:firstLine="851"/>
        <w:jc w:val="both"/>
        <w:rPr>
          <w:szCs w:val="28"/>
        </w:rPr>
      </w:pPr>
      <w:r w:rsidRPr="00864947">
        <w:rPr>
          <w:szCs w:val="28"/>
        </w:rPr>
        <w:t xml:space="preserve">Фактическая численность по аппарату управления за </w:t>
      </w:r>
      <w:r w:rsidRPr="00864947">
        <w:rPr>
          <w:szCs w:val="28"/>
          <w:lang w:val="en-US"/>
        </w:rPr>
        <w:t>I</w:t>
      </w:r>
      <w:r w:rsidRPr="00864947">
        <w:rPr>
          <w:szCs w:val="28"/>
        </w:rPr>
        <w:t xml:space="preserve"> квартал </w:t>
      </w:r>
      <w:r w:rsidR="00A062C7">
        <w:rPr>
          <w:szCs w:val="28"/>
        </w:rPr>
        <w:br/>
      </w:r>
      <w:r w:rsidRPr="00864947">
        <w:rPr>
          <w:szCs w:val="28"/>
        </w:rPr>
        <w:t>2018</w:t>
      </w:r>
      <w:r w:rsidR="00A062C7">
        <w:rPr>
          <w:szCs w:val="28"/>
        </w:rPr>
        <w:t xml:space="preserve"> </w:t>
      </w:r>
      <w:r w:rsidRPr="00864947">
        <w:rPr>
          <w:szCs w:val="28"/>
        </w:rPr>
        <w:t>года составила 269 чел. при плане 283 чел., в том числе: -  муниципальных служащих - 244 человека, денежное содержание которых составило 20 180,1 тыс. рублей.</w:t>
      </w:r>
    </w:p>
    <w:p w:rsidR="007837B1" w:rsidRPr="00864947" w:rsidRDefault="007837B1" w:rsidP="00A062C7">
      <w:pPr>
        <w:ind w:firstLine="851"/>
        <w:jc w:val="both"/>
      </w:pPr>
      <w:r w:rsidRPr="00864947">
        <w:t xml:space="preserve">По разделу </w:t>
      </w:r>
      <w:r w:rsidRPr="00CA3A16">
        <w:rPr>
          <w:b/>
          <w:i/>
        </w:rPr>
        <w:t>«Национальная безопасность и правоохранительная деятельность»</w:t>
      </w:r>
      <w:r w:rsidRPr="00864947">
        <w:t xml:space="preserve"> расходы за </w:t>
      </w:r>
      <w:r w:rsidRPr="00864947">
        <w:rPr>
          <w:lang w:val="en-US"/>
        </w:rPr>
        <w:t>I</w:t>
      </w:r>
      <w:r w:rsidRPr="00864947">
        <w:t xml:space="preserve"> квартал 2018 года составили </w:t>
      </w:r>
      <w:r w:rsidRPr="00864947">
        <w:br/>
        <w:t>6 129,9 тыс. рублей, или 15,3 % к плану года, из них:</w:t>
      </w:r>
    </w:p>
    <w:p w:rsidR="007837B1" w:rsidRPr="00864947" w:rsidRDefault="007837B1" w:rsidP="00A062C7">
      <w:pPr>
        <w:ind w:firstLine="851"/>
        <w:jc w:val="both"/>
      </w:pPr>
      <w:r w:rsidRPr="00864947">
        <w:t>Расходы на выполнение федеральных полномочий на государственную регистрацию актов гражданского состояния -  1 728,3 тыс. рублей, что составляет 19,3 % годовых назначений;</w:t>
      </w:r>
    </w:p>
    <w:p w:rsidR="007837B1" w:rsidRPr="00864947" w:rsidRDefault="007837B1" w:rsidP="00A062C7">
      <w:pPr>
        <w:pStyle w:val="a5"/>
        <w:ind w:firstLine="851"/>
      </w:pPr>
      <w:r w:rsidRPr="00864947">
        <w:t>Расходы по «Предупреждению и ликвидации последствий чрезвычайных ситуаций природного и техногенного характера, гражданской обороне» составили 4401,6 тыс. рублей, или 15,3 %  годового плана, в том числе:</w:t>
      </w:r>
    </w:p>
    <w:p w:rsidR="007837B1" w:rsidRPr="00864947" w:rsidRDefault="007837B1" w:rsidP="00A062C7">
      <w:pPr>
        <w:pStyle w:val="a5"/>
        <w:ind w:firstLine="851"/>
      </w:pPr>
      <w:r w:rsidRPr="00864947">
        <w:t>на содержание учреждений 4132,6 тыс. рублей или 16,6 % годовых назначений;</w:t>
      </w:r>
    </w:p>
    <w:p w:rsidR="007837B1" w:rsidRPr="00864947" w:rsidRDefault="007837B1" w:rsidP="00A062C7">
      <w:pPr>
        <w:pStyle w:val="a5"/>
        <w:ind w:firstLine="851"/>
      </w:pPr>
      <w:r w:rsidRPr="00864947">
        <w:t>на выплату финансовой помощи в связи с частичной или полной утратой имущества 4 гражданам, пострадавшим в результате пожара были направлены средства в сумме 70,0 тыс. рублей;</w:t>
      </w:r>
    </w:p>
    <w:p w:rsidR="007837B1" w:rsidRPr="00864947" w:rsidRDefault="007837B1" w:rsidP="00A062C7">
      <w:pPr>
        <w:pStyle w:val="a5"/>
        <w:ind w:firstLine="851"/>
      </w:pPr>
      <w:r w:rsidRPr="00864947">
        <w:tab/>
        <w:t>на проведение мероприятий по защите от чрезвычайных ситуаций 199,0 тыс. рублей или 15,9 % годовых начислений.</w:t>
      </w:r>
    </w:p>
    <w:p w:rsidR="007837B1" w:rsidRDefault="007837B1" w:rsidP="00A062C7">
      <w:pPr>
        <w:pStyle w:val="a3"/>
        <w:ind w:firstLine="851"/>
      </w:pPr>
      <w:r w:rsidRPr="00864947">
        <w:t xml:space="preserve">За три месяца текущего года получено доходов от эксплуатации и использования имущества автомобильных дорог, находящихся в собственности городских округов в сумме 118,9 тыс. рублей. Кроме того, </w:t>
      </w:r>
      <w:r w:rsidRPr="00864947">
        <w:lastRenderedPageBreak/>
        <w:t xml:space="preserve">прочие доходы от оказания платных услуг и госпошлина за выдачу специального разрешения на движение по автомобильным дорогам транспортных средств, осуществляющих перевозки опасных и крупногабаритных грузов поступило в сумме 276,3 тыс. </w:t>
      </w:r>
      <w:r>
        <w:t>рублей.</w:t>
      </w:r>
    </w:p>
    <w:p w:rsidR="007837B1" w:rsidRDefault="007837B1" w:rsidP="00A062C7">
      <w:pPr>
        <w:ind w:firstLine="851"/>
        <w:jc w:val="both"/>
        <w:rPr>
          <w:szCs w:val="28"/>
        </w:rPr>
      </w:pPr>
      <w:r>
        <w:t xml:space="preserve">По разделу </w:t>
      </w:r>
      <w:r w:rsidRPr="00CA3A16">
        <w:rPr>
          <w:b/>
          <w:i/>
        </w:rPr>
        <w:t>«Национальная экономика»</w:t>
      </w:r>
      <w:r>
        <w:rPr>
          <w:b/>
        </w:rPr>
        <w:t xml:space="preserve"> </w:t>
      </w:r>
      <w:r>
        <w:t>исполнение за отчетный период сложилось в сумме 94 301,3 тыс. рублей.</w:t>
      </w:r>
    </w:p>
    <w:p w:rsidR="007837B1" w:rsidRDefault="007837B1" w:rsidP="00A062C7">
      <w:pPr>
        <w:ind w:firstLine="851"/>
        <w:jc w:val="both"/>
      </w:pPr>
      <w:r>
        <w:t>Расходы по подразделу «Сельское хозяйство и рыболовство» составили 89,9 тыс. рублей. Данные расходы осуществляются за счет субвенций из Республиканского бюджета Республики Марий Эл на исполнение государственных полномочий по организации мероприятий по отлову и содержанию безнадзорных животных.</w:t>
      </w:r>
    </w:p>
    <w:p w:rsidR="007837B1" w:rsidRDefault="007837B1" w:rsidP="00A062C7">
      <w:pPr>
        <w:ind w:firstLine="851"/>
        <w:jc w:val="both"/>
      </w:pPr>
      <w:r>
        <w:t xml:space="preserve">Расходы по подразделу </w:t>
      </w:r>
      <w:r w:rsidRPr="00EB33F3">
        <w:t xml:space="preserve">«Транспорт» </w:t>
      </w:r>
      <w:r>
        <w:t xml:space="preserve">исполнены в сумме </w:t>
      </w:r>
      <w:r w:rsidRPr="007837B1">
        <w:t xml:space="preserve">           </w:t>
      </w:r>
      <w:r>
        <w:t>27 688,5 тыс.рублей, из них субсидии в сумме 8 000 тыс.рублей направлены на поддержку МП «Троллейбусный транспорт», 18 583,5 тыс. рублей – на компенсацию расходов по электроэнергии, использованной подвижным составом, и 1 080,4 тыс. рублей - на возмещение части недополученных доходов в связи с перевозкой отдельных категорий граждан города Йошкар-Олы. Средства в сумме 24,6 тыс. рублей израсходованы на обслуживание системы ГЛОНАСС.</w:t>
      </w:r>
    </w:p>
    <w:p w:rsidR="007837B1" w:rsidRDefault="007837B1" w:rsidP="00A062C7">
      <w:pPr>
        <w:ind w:firstLine="851"/>
        <w:jc w:val="both"/>
      </w:pPr>
      <w:r>
        <w:t xml:space="preserve">По подразделу </w:t>
      </w:r>
      <w:r w:rsidRPr="00EB33F3">
        <w:t>«Дорожное хозяйство»</w:t>
      </w:r>
      <w:r>
        <w:t xml:space="preserve"> при плановых назначениях 399 410,1 тыс. рублей исполнение составило 66 387,6 тыс. рублей или 16,6%. </w:t>
      </w:r>
    </w:p>
    <w:p w:rsidR="007837B1" w:rsidRDefault="007837B1" w:rsidP="00A062C7">
      <w:pPr>
        <w:ind w:firstLine="851"/>
        <w:jc w:val="both"/>
      </w:pPr>
      <w:r>
        <w:t>Средства городского бюджета направлены:</w:t>
      </w:r>
    </w:p>
    <w:p w:rsidR="007837B1" w:rsidRDefault="007837B1" w:rsidP="00A062C7">
      <w:pPr>
        <w:ind w:firstLine="851"/>
        <w:jc w:val="both"/>
      </w:pPr>
      <w:r>
        <w:t>на содержание автомобильных дорог общего пользования местного значения - 63 613,0 тыс.рублей;</w:t>
      </w:r>
    </w:p>
    <w:p w:rsidR="007837B1" w:rsidRDefault="007837B1" w:rsidP="00A062C7">
      <w:pPr>
        <w:ind w:firstLine="851"/>
        <w:jc w:val="both"/>
      </w:pPr>
      <w:r>
        <w:t>на содержание, ремонт и техническое перевооружение средств организации дорожного движения  – 2 670,0 тыс. рублей;</w:t>
      </w:r>
    </w:p>
    <w:p w:rsidR="007837B1" w:rsidRDefault="007837B1" w:rsidP="00A062C7">
      <w:pPr>
        <w:ind w:firstLine="851"/>
        <w:jc w:val="both"/>
      </w:pPr>
      <w:r w:rsidRPr="004C63DB">
        <w:t>на разработку проектно-сметной документации</w:t>
      </w:r>
      <w:r>
        <w:t xml:space="preserve"> для реконструкции участков улично-дорожной сети</w:t>
      </w:r>
      <w:r w:rsidRPr="004C63DB">
        <w:t xml:space="preserve"> – </w:t>
      </w:r>
      <w:r>
        <w:t>104,5</w:t>
      </w:r>
      <w:r w:rsidRPr="004C63DB">
        <w:t xml:space="preserve"> тыс. рублей</w:t>
      </w:r>
      <w:r>
        <w:t>.</w:t>
      </w:r>
    </w:p>
    <w:p w:rsidR="007837B1" w:rsidRDefault="007837B1" w:rsidP="00A062C7">
      <w:pPr>
        <w:ind w:firstLine="851"/>
        <w:jc w:val="both"/>
      </w:pPr>
      <w:r>
        <w:t>За отчетный период произведены расходы по инвентаризации земель и землеустройству муниципального образования «Город Йошкар-Ола» на сумму 135,3 тыс. рублей.</w:t>
      </w:r>
    </w:p>
    <w:p w:rsidR="007837B1" w:rsidRDefault="007837B1" w:rsidP="00A062C7">
      <w:pPr>
        <w:pStyle w:val="a5"/>
        <w:ind w:firstLine="851"/>
      </w:pPr>
      <w:r>
        <w:t>Р</w:t>
      </w:r>
      <w:r w:rsidRPr="006E2430">
        <w:t>асход</w:t>
      </w:r>
      <w:r>
        <w:t>ы</w:t>
      </w:r>
      <w:r w:rsidRPr="006E2430">
        <w:t xml:space="preserve"> по разделу </w:t>
      </w:r>
      <w:r w:rsidRPr="00CA3A16">
        <w:rPr>
          <w:b/>
          <w:i/>
        </w:rPr>
        <w:t>«Жилищно-коммунальное хозяйство»</w:t>
      </w:r>
      <w:r w:rsidRPr="00CA3A16">
        <w:t xml:space="preserve"> исполнены в сумме 63 596,9 тыс. рублей или 14,8% к плановым показателям</w:t>
      </w:r>
      <w:r w:rsidRPr="006E2430">
        <w:t>.</w:t>
      </w:r>
      <w:r>
        <w:t xml:space="preserve"> </w:t>
      </w:r>
    </w:p>
    <w:p w:rsidR="007837B1" w:rsidRDefault="007837B1" w:rsidP="00A062C7">
      <w:pPr>
        <w:ind w:firstLine="851"/>
        <w:jc w:val="both"/>
      </w:pPr>
      <w:r>
        <w:t xml:space="preserve">По подразделу </w:t>
      </w:r>
      <w:r w:rsidRPr="004519DC">
        <w:t>«Жилищное хозяйство»</w:t>
      </w:r>
      <w:r>
        <w:rPr>
          <w:b/>
        </w:rPr>
        <w:t xml:space="preserve"> </w:t>
      </w:r>
      <w:r>
        <w:t xml:space="preserve">исполнение составило </w:t>
      </w:r>
      <w:r w:rsidRPr="007837B1">
        <w:t xml:space="preserve">       </w:t>
      </w:r>
      <w:r>
        <w:t>186,7 тыс. рублей, из них на оплату взносов по капремонту за муниципальные помещения направлено 94,9 тыс. рублей, компенсацию расходов по установке общедомовых приборов учета – 44,4 тыс. рублей и на ремонт муниципального жилищного фонда – 47,4 тыс. рублей.</w:t>
      </w:r>
    </w:p>
    <w:p w:rsidR="007837B1" w:rsidRDefault="007837B1" w:rsidP="00A062C7">
      <w:pPr>
        <w:ind w:firstLine="851"/>
        <w:jc w:val="both"/>
      </w:pPr>
      <w:r>
        <w:t xml:space="preserve">По подразделу </w:t>
      </w:r>
      <w:r w:rsidRPr="004519DC">
        <w:t xml:space="preserve">«Коммунальное хозяйство» </w:t>
      </w:r>
      <w:r w:rsidRPr="00096407">
        <w:t>р</w:t>
      </w:r>
      <w:r>
        <w:t xml:space="preserve">асходы сложились в сумме 31 701,3 тыс. рублей, или 23,7% к плану. </w:t>
      </w:r>
    </w:p>
    <w:p w:rsidR="007837B1" w:rsidRDefault="007837B1" w:rsidP="00A062C7">
      <w:pPr>
        <w:ind w:firstLine="851"/>
        <w:jc w:val="both"/>
      </w:pPr>
      <w:r>
        <w:t xml:space="preserve">Средства в сумме 31 580,6 тыс. рублей направлены на компенсацию затрат организациям,  предоставляющим населению города Йошкар-Олы </w:t>
      </w:r>
      <w:r>
        <w:lastRenderedPageBreak/>
        <w:t xml:space="preserve">услуги отопления и горячего водоснабжения по льготным ценам, из них 18 082,9 тыс. рублей – субвенции, полученные из бюджета Республики Марий Эл на исполнение переданных государственных полномочий. </w:t>
      </w:r>
    </w:p>
    <w:p w:rsidR="007837B1" w:rsidRDefault="007837B1" w:rsidP="00A062C7">
      <w:pPr>
        <w:ind w:firstLine="851"/>
        <w:jc w:val="both"/>
      </w:pPr>
      <w:r>
        <w:t>Также предоставлены субсидии на компенсацию недополученных доходов организации, предоставляющей услуги помывки отдельным категориям граждан по льготным ценам, в сумме 120,7 тыс. рублей.</w:t>
      </w:r>
    </w:p>
    <w:p w:rsidR="007837B1" w:rsidRDefault="007837B1" w:rsidP="00A062C7">
      <w:pPr>
        <w:ind w:firstLine="851"/>
        <w:jc w:val="both"/>
      </w:pPr>
      <w:r>
        <w:t xml:space="preserve">Расходы по подразделу </w:t>
      </w:r>
      <w:r w:rsidRPr="0059150F">
        <w:t>«Благоустройство»</w:t>
      </w:r>
      <w:r>
        <w:rPr>
          <w:b/>
        </w:rPr>
        <w:t xml:space="preserve"> </w:t>
      </w:r>
      <w:r>
        <w:t>исполнены в сумме 31 708,8 тыс. рублей, или 12,2% к плановым назначениям.</w:t>
      </w:r>
    </w:p>
    <w:p w:rsidR="007837B1" w:rsidRDefault="007837B1" w:rsidP="00A062C7">
      <w:pPr>
        <w:ind w:firstLine="851"/>
        <w:jc w:val="both"/>
      </w:pPr>
      <w:r>
        <w:t>Оплачены услуги по содержанию элементов благоустройства города, а именно:</w:t>
      </w:r>
    </w:p>
    <w:p w:rsidR="007837B1" w:rsidRDefault="007837B1" w:rsidP="00A062C7">
      <w:pPr>
        <w:ind w:firstLine="851"/>
        <w:jc w:val="both"/>
      </w:pPr>
      <w:r w:rsidRPr="000B7E9A">
        <w:t xml:space="preserve">- наружного освещения улиц, бульваров и скверов в сумме </w:t>
      </w:r>
      <w:r w:rsidRPr="007837B1">
        <w:t xml:space="preserve">        </w:t>
      </w:r>
      <w:r>
        <w:t>28 107,9 тыс.</w:t>
      </w:r>
      <w:r w:rsidRPr="000B7E9A">
        <w:t xml:space="preserve"> рублей;</w:t>
      </w:r>
      <w:r w:rsidRPr="00DF483D">
        <w:t xml:space="preserve"> </w:t>
      </w:r>
    </w:p>
    <w:p w:rsidR="007837B1" w:rsidRPr="000B7E9A" w:rsidRDefault="007837B1" w:rsidP="00A062C7">
      <w:pPr>
        <w:ind w:firstLine="851"/>
        <w:jc w:val="both"/>
      </w:pPr>
      <w:r w:rsidRPr="000B7E9A">
        <w:t xml:space="preserve">- зеленых насаждений  в сумме </w:t>
      </w:r>
      <w:r>
        <w:t xml:space="preserve">1 423,8 тыс. </w:t>
      </w:r>
      <w:r w:rsidRPr="000B7E9A">
        <w:t>рублей;</w:t>
      </w:r>
    </w:p>
    <w:p w:rsidR="007837B1" w:rsidRDefault="007837B1" w:rsidP="00A062C7">
      <w:pPr>
        <w:ind w:firstLine="851"/>
        <w:jc w:val="both"/>
      </w:pPr>
      <w:r>
        <w:t xml:space="preserve">- межквартальных проездов в </w:t>
      </w:r>
      <w:r w:rsidRPr="000B7E9A">
        <w:t xml:space="preserve">сумме </w:t>
      </w:r>
      <w:r>
        <w:t xml:space="preserve">1 306,4 тыс. </w:t>
      </w:r>
      <w:r w:rsidRPr="000B7E9A">
        <w:t>рублей;</w:t>
      </w:r>
    </w:p>
    <w:p w:rsidR="007837B1" w:rsidRDefault="007837B1" w:rsidP="00A062C7">
      <w:pPr>
        <w:ind w:firstLine="851"/>
        <w:jc w:val="both"/>
      </w:pPr>
      <w:r w:rsidRPr="000B7E9A">
        <w:t xml:space="preserve">- мест захоронения в сумме </w:t>
      </w:r>
      <w:r>
        <w:t>56,2 тыс.</w:t>
      </w:r>
      <w:r w:rsidRPr="000B7E9A">
        <w:t xml:space="preserve"> рублей;</w:t>
      </w:r>
    </w:p>
    <w:p w:rsidR="007837B1" w:rsidRDefault="007837B1" w:rsidP="00A062C7">
      <w:pPr>
        <w:ind w:firstLine="851"/>
        <w:jc w:val="both"/>
      </w:pPr>
      <w:r>
        <w:t>- территорий с.Семеновка в сумме 41,6 тыс.рублей.</w:t>
      </w:r>
    </w:p>
    <w:p w:rsidR="007837B1" w:rsidRDefault="007837B1" w:rsidP="00A062C7">
      <w:pPr>
        <w:ind w:firstLine="851"/>
        <w:jc w:val="both"/>
      </w:pPr>
      <w:r>
        <w:t xml:space="preserve">На проведение мероприятий по ремонту дворовых территорий и межквартальных проездов направлено 442,6 тыс. рублей. </w:t>
      </w:r>
    </w:p>
    <w:p w:rsidR="007837B1" w:rsidRPr="000B7E9A" w:rsidRDefault="007837B1" w:rsidP="00A062C7">
      <w:pPr>
        <w:ind w:firstLine="851"/>
        <w:jc w:val="both"/>
      </w:pPr>
      <w:r>
        <w:t>Расходы на проведение экспертизы достоверности сметной стоимости по объекту «Строительство уличного освещения на участке дороги ул.Крылова в г.Йошкар-Оле» составили 3,0 тыс. рублей.</w:t>
      </w:r>
    </w:p>
    <w:p w:rsidR="007837B1" w:rsidRDefault="007837B1" w:rsidP="00A062C7">
      <w:pPr>
        <w:ind w:firstLine="851"/>
        <w:jc w:val="both"/>
      </w:pPr>
      <w:r>
        <w:t xml:space="preserve">На </w:t>
      </w:r>
      <w:r w:rsidRPr="00127081">
        <w:t>укр</w:t>
      </w:r>
      <w:r>
        <w:t xml:space="preserve">ашение города и прочие мероприятия израсходовано </w:t>
      </w:r>
      <w:r w:rsidRPr="007837B1">
        <w:t xml:space="preserve">            </w:t>
      </w:r>
      <w:r>
        <w:t>327,3 тыс.рублей.</w:t>
      </w:r>
    </w:p>
    <w:p w:rsidR="007837B1" w:rsidRDefault="007837B1" w:rsidP="00A062C7">
      <w:pPr>
        <w:ind w:firstLine="851"/>
        <w:jc w:val="both"/>
        <w:rPr>
          <w:szCs w:val="28"/>
        </w:rPr>
      </w:pPr>
      <w:r w:rsidRPr="005E612B">
        <w:rPr>
          <w:szCs w:val="28"/>
        </w:rPr>
        <w:t xml:space="preserve">По разделу </w:t>
      </w:r>
      <w:r w:rsidRPr="00CA3A16">
        <w:rPr>
          <w:b/>
          <w:i/>
          <w:szCs w:val="28"/>
        </w:rPr>
        <w:t>«Охрана окружающей среды»</w:t>
      </w:r>
      <w:r>
        <w:rPr>
          <w:szCs w:val="28"/>
        </w:rPr>
        <w:t xml:space="preserve"> расходы исполнены в сумме 45,0 тыс. рублей, или 11,3 % к плану.</w:t>
      </w:r>
    </w:p>
    <w:p w:rsidR="007837B1" w:rsidRPr="00864947" w:rsidRDefault="007837B1" w:rsidP="00A062C7">
      <w:pPr>
        <w:pStyle w:val="a3"/>
        <w:ind w:firstLine="851"/>
        <w:rPr>
          <w:szCs w:val="28"/>
        </w:rPr>
      </w:pPr>
      <w:r w:rsidRPr="00864947">
        <w:t xml:space="preserve">В расходах бюджета 63,8 % составляют  расходы на образование.  </w:t>
      </w:r>
      <w:r w:rsidRPr="00864947">
        <w:rPr>
          <w:szCs w:val="28"/>
        </w:rPr>
        <w:t xml:space="preserve">    </w:t>
      </w:r>
    </w:p>
    <w:p w:rsidR="007837B1" w:rsidRPr="00864947" w:rsidRDefault="007837B1" w:rsidP="00A062C7">
      <w:pPr>
        <w:pStyle w:val="a3"/>
        <w:ind w:firstLine="851"/>
      </w:pPr>
      <w:r w:rsidRPr="00864947">
        <w:t xml:space="preserve">За  </w:t>
      </w:r>
      <w:r w:rsidRPr="00864947">
        <w:rPr>
          <w:lang w:val="en-US"/>
        </w:rPr>
        <w:t>I</w:t>
      </w:r>
      <w:r w:rsidRPr="00864947">
        <w:t xml:space="preserve"> квартал 2018 года по отрасли </w:t>
      </w:r>
      <w:r w:rsidRPr="00CA3A16">
        <w:rPr>
          <w:b/>
          <w:i/>
        </w:rPr>
        <w:t>«Образование»</w:t>
      </w:r>
      <w:r w:rsidRPr="00864947">
        <w:t xml:space="preserve"> расходы составили  447 366,1 тыс. рублей, или 25,7 % к годовым назначениям.</w:t>
      </w:r>
    </w:p>
    <w:p w:rsidR="007837B1" w:rsidRPr="00864947" w:rsidRDefault="007837B1" w:rsidP="00A062C7">
      <w:pPr>
        <w:pStyle w:val="a3"/>
        <w:ind w:firstLine="851"/>
      </w:pPr>
      <w:r w:rsidRPr="00864947">
        <w:t>Расходы по подразделу «Дошкольное образование» составили</w:t>
      </w:r>
      <w:r w:rsidRPr="007837B1">
        <w:t xml:space="preserve"> </w:t>
      </w:r>
      <w:r w:rsidR="00A0788D">
        <w:br/>
      </w:r>
      <w:r w:rsidRPr="00864947">
        <w:t>187 700,5</w:t>
      </w:r>
      <w:r w:rsidR="00A0788D">
        <w:t xml:space="preserve"> </w:t>
      </w:r>
      <w:r w:rsidRPr="00864947">
        <w:t xml:space="preserve">тыс. рублей, или 26,4 % к годовому плану. </w:t>
      </w:r>
    </w:p>
    <w:p w:rsidR="007837B1" w:rsidRPr="00864947" w:rsidRDefault="007837B1" w:rsidP="00A062C7">
      <w:pPr>
        <w:pStyle w:val="a3"/>
        <w:ind w:firstLine="851"/>
      </w:pPr>
      <w:r w:rsidRPr="00864947">
        <w:rPr>
          <w:szCs w:val="28"/>
        </w:rPr>
        <w:t>За счет бюджета городского округа «Город Йошкар-Ола» функционирует 64 муниципальные дошкольные образовательные организации.</w:t>
      </w:r>
    </w:p>
    <w:p w:rsidR="007837B1" w:rsidRPr="00864947" w:rsidRDefault="007837B1" w:rsidP="00A062C7">
      <w:pPr>
        <w:pStyle w:val="a3"/>
        <w:ind w:firstLine="851"/>
        <w:rPr>
          <w:szCs w:val="28"/>
        </w:rPr>
      </w:pPr>
      <w:r w:rsidRPr="00864947">
        <w:rPr>
          <w:szCs w:val="28"/>
        </w:rPr>
        <w:t>За счет субвенций, поступивших из бюджета Республики Марий Эл, расходы произведены в сумме 152 971,9 тыс. рублей, в том числе:</w:t>
      </w:r>
    </w:p>
    <w:p w:rsidR="007837B1" w:rsidRPr="00864947" w:rsidRDefault="007837B1" w:rsidP="00A062C7">
      <w:pPr>
        <w:pStyle w:val="a3"/>
        <w:ind w:firstLine="851"/>
        <w:rPr>
          <w:szCs w:val="28"/>
        </w:rPr>
      </w:pPr>
      <w:r w:rsidRPr="00864947">
        <w:rPr>
          <w:szCs w:val="28"/>
        </w:rPr>
        <w:t>- на обеспечение государственных гарантий реализации прав на получение общедоступного и бесплатного дошкольного образования, включая расходы на оплату труда – 152 395,8 тыс. рублей, или 27,1 % к годовым назначениям;</w:t>
      </w:r>
    </w:p>
    <w:p w:rsidR="007837B1" w:rsidRPr="00864947" w:rsidRDefault="007837B1" w:rsidP="00A062C7">
      <w:pPr>
        <w:pStyle w:val="a5"/>
        <w:ind w:firstLine="851"/>
        <w:rPr>
          <w:iCs/>
          <w:color w:val="000000"/>
        </w:rPr>
      </w:pPr>
      <w:r w:rsidRPr="00864947">
        <w:t>- на п</w:t>
      </w:r>
      <w:r w:rsidRPr="00864947">
        <w:rPr>
          <w:iCs/>
          <w:color w:val="000000"/>
        </w:rPr>
        <w:t>редоставление мер социальной поддержки по оплате жилищно-коммунальных услуг работникам образования, работающим и проживающим в сельской местности – 576,1</w:t>
      </w:r>
      <w:r w:rsidRPr="00864947">
        <w:t xml:space="preserve"> тыс. рублей</w:t>
      </w:r>
      <w:r w:rsidRPr="00864947">
        <w:rPr>
          <w:iCs/>
          <w:color w:val="000000"/>
        </w:rPr>
        <w:t xml:space="preserve">. </w:t>
      </w:r>
    </w:p>
    <w:p w:rsidR="007837B1" w:rsidRPr="00864947" w:rsidRDefault="007837B1" w:rsidP="00A062C7">
      <w:pPr>
        <w:pStyle w:val="a3"/>
        <w:ind w:firstLine="851"/>
      </w:pPr>
      <w:r w:rsidRPr="00864947">
        <w:t>За счет средств городского бюджета расходы составили</w:t>
      </w:r>
      <w:r w:rsidRPr="007837B1">
        <w:t xml:space="preserve">               </w:t>
      </w:r>
      <w:r w:rsidRPr="00864947">
        <w:t xml:space="preserve"> 34 728,6 тыс.рублей, или 23,5 % к годовым назначениям, в том числе:</w:t>
      </w:r>
    </w:p>
    <w:p w:rsidR="007837B1" w:rsidRPr="00864947" w:rsidRDefault="007837B1" w:rsidP="00A062C7">
      <w:pPr>
        <w:pStyle w:val="a3"/>
        <w:ind w:firstLine="851"/>
      </w:pPr>
      <w:r w:rsidRPr="00864947">
        <w:lastRenderedPageBreak/>
        <w:t xml:space="preserve">- на обеспечение деятельности дошкольных образовательных организаций, включая расходы на оплату коммунальных услуг, содержание зданий – 29 919,1 тыс. рублей; </w:t>
      </w:r>
    </w:p>
    <w:p w:rsidR="007837B1" w:rsidRPr="00864947" w:rsidRDefault="007837B1" w:rsidP="00A062C7">
      <w:pPr>
        <w:pStyle w:val="a3"/>
        <w:ind w:firstLine="851"/>
      </w:pPr>
      <w:r w:rsidRPr="00864947">
        <w:t xml:space="preserve">- </w:t>
      </w:r>
      <w:r w:rsidRPr="00864947">
        <w:rPr>
          <w:szCs w:val="28"/>
        </w:rPr>
        <w:t>на проведение капитального ремонта здания по ул. Кремлевская,</w:t>
      </w:r>
      <w:r>
        <w:rPr>
          <w:szCs w:val="28"/>
        </w:rPr>
        <w:t xml:space="preserve">       </w:t>
      </w:r>
      <w:r w:rsidRPr="00864947">
        <w:rPr>
          <w:szCs w:val="28"/>
        </w:rPr>
        <w:t xml:space="preserve"> </w:t>
      </w:r>
      <w:r w:rsidRPr="007837B1">
        <w:rPr>
          <w:szCs w:val="28"/>
        </w:rPr>
        <w:t xml:space="preserve">д. </w:t>
      </w:r>
      <w:r w:rsidRPr="00864947">
        <w:rPr>
          <w:szCs w:val="28"/>
        </w:rPr>
        <w:t>27а – 1 109,5 тыс. рублей;</w:t>
      </w:r>
      <w:r w:rsidRPr="00864947">
        <w:t xml:space="preserve"> </w:t>
      </w:r>
    </w:p>
    <w:p w:rsidR="007837B1" w:rsidRPr="00864947" w:rsidRDefault="007837B1" w:rsidP="00A062C7">
      <w:pPr>
        <w:pStyle w:val="a3"/>
        <w:ind w:firstLine="851"/>
      </w:pPr>
      <w:r w:rsidRPr="00864947">
        <w:t>- на комплектование вновь созданных групп в детском саду по ул.Кре</w:t>
      </w:r>
      <w:r w:rsidRPr="00864947">
        <w:rPr>
          <w:szCs w:val="28"/>
        </w:rPr>
        <w:t xml:space="preserve">млевская, 27а </w:t>
      </w:r>
      <w:r w:rsidRPr="00864947">
        <w:t xml:space="preserve">мебелью, мягким инвентарем, посудой </w:t>
      </w:r>
      <w:r w:rsidRPr="00864947">
        <w:rPr>
          <w:szCs w:val="28"/>
        </w:rPr>
        <w:t xml:space="preserve">– </w:t>
      </w:r>
      <w:r>
        <w:rPr>
          <w:szCs w:val="28"/>
        </w:rPr>
        <w:t xml:space="preserve">                           </w:t>
      </w:r>
      <w:r w:rsidRPr="00864947">
        <w:rPr>
          <w:szCs w:val="28"/>
        </w:rPr>
        <w:t>3 700,0 тыс.рублей.</w:t>
      </w:r>
      <w:r w:rsidRPr="00864947">
        <w:t xml:space="preserve"> </w:t>
      </w:r>
    </w:p>
    <w:p w:rsidR="007837B1" w:rsidRPr="00864947" w:rsidRDefault="007837B1" w:rsidP="00A062C7">
      <w:pPr>
        <w:pStyle w:val="a5"/>
        <w:ind w:firstLine="851"/>
      </w:pPr>
      <w:r w:rsidRPr="00864947">
        <w:t>Расходы по подразделу «Общее образование» составили</w:t>
      </w:r>
      <w:r>
        <w:t xml:space="preserve">                     </w:t>
      </w:r>
      <w:r w:rsidRPr="00864947">
        <w:t xml:space="preserve"> 226 385,5 тыс.рублей, или 26,8 % к годовым назначениям. 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За счет бюджета городского округа «Город Йошкар-Ола» функционирует 29 общеобразовательных организаций.  </w:t>
      </w:r>
    </w:p>
    <w:p w:rsidR="007837B1" w:rsidRPr="00864947" w:rsidRDefault="007837B1" w:rsidP="00A062C7">
      <w:pPr>
        <w:pStyle w:val="a5"/>
        <w:ind w:firstLine="851"/>
      </w:pPr>
      <w:r w:rsidRPr="00864947">
        <w:t>За счет субвенций, поступивших  из бюджета Республики Марий Эл, расходы произведены в сумме 192 123,8 тыс. рублей, или 27,9 % к годовым назначениям, в том числе:</w:t>
      </w:r>
    </w:p>
    <w:p w:rsidR="007837B1" w:rsidRPr="00864947" w:rsidRDefault="007837B1" w:rsidP="00A062C7">
      <w:pPr>
        <w:pStyle w:val="a5"/>
        <w:ind w:firstLine="851"/>
      </w:pPr>
      <w:r w:rsidRPr="00864947">
        <w:t>-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включая расходы на оплату труда</w:t>
      </w:r>
      <w:r>
        <w:t xml:space="preserve"> </w:t>
      </w:r>
      <w:r w:rsidRPr="00864947">
        <w:t xml:space="preserve">- </w:t>
      </w:r>
      <w:r>
        <w:t xml:space="preserve">   </w:t>
      </w:r>
      <w:r w:rsidRPr="00864947">
        <w:t xml:space="preserve"> 183 910,4 тыс. рублей, или 27,7 % к годовым назначениям; </w:t>
      </w:r>
    </w:p>
    <w:p w:rsidR="007837B1" w:rsidRPr="00864947" w:rsidRDefault="007837B1" w:rsidP="00A062C7">
      <w:pPr>
        <w:pStyle w:val="a5"/>
        <w:ind w:firstLine="851"/>
      </w:pPr>
      <w:r w:rsidRPr="00864947">
        <w:t>- на предоставление бесплатного питания учащимся общеобразовательных учреждений города из многодетных семей, среднедушевой доход которых ниже прожиточного минимума, официально установленного в Республике Марий Эл, – 7409,7 тыс. рублей;</w:t>
      </w:r>
    </w:p>
    <w:p w:rsidR="007837B1" w:rsidRPr="00864947" w:rsidRDefault="007837B1" w:rsidP="00A062C7">
      <w:pPr>
        <w:pStyle w:val="a5"/>
        <w:ind w:firstLine="851"/>
        <w:rPr>
          <w:iCs/>
          <w:color w:val="000000"/>
        </w:rPr>
      </w:pPr>
      <w:r w:rsidRPr="00864947">
        <w:t>- на п</w:t>
      </w:r>
      <w:r w:rsidRPr="00864947">
        <w:rPr>
          <w:iCs/>
          <w:color w:val="000000"/>
        </w:rPr>
        <w:t>редоставление мер социальной поддержки по оплате жилищно-коммунальных услуг работникам образования, работающим и проживающим в сельской местности – 803,7 тыс. рублей.</w:t>
      </w:r>
    </w:p>
    <w:p w:rsidR="007837B1" w:rsidRPr="00864947" w:rsidRDefault="007837B1" w:rsidP="00A062C7">
      <w:pPr>
        <w:pStyle w:val="a3"/>
        <w:ind w:firstLine="851"/>
      </w:pPr>
      <w:r w:rsidRPr="00864947">
        <w:t>За счет средств городского бюджета расходы на обеспечение деятельности общеобразовательных организаций, включая расходы на оплату коммунальных услуг, содержание зданий, составили 34 261,7 тыс. рублей, или 21,9 % к годовым назначениям.</w:t>
      </w:r>
    </w:p>
    <w:p w:rsidR="007837B1" w:rsidRPr="00864947" w:rsidRDefault="007837B1" w:rsidP="00A062C7">
      <w:pPr>
        <w:pStyle w:val="a3"/>
        <w:ind w:firstLine="851"/>
      </w:pPr>
      <w:r w:rsidRPr="00864947">
        <w:t>Расходы по подразделу «Дополнительное образование детей»</w:t>
      </w:r>
      <w:r w:rsidRPr="00864947">
        <w:rPr>
          <w:szCs w:val="28"/>
        </w:rPr>
        <w:t xml:space="preserve"> составили 24 556,5  тыс. рублей, или 19,1 % к годовым назначениям, в том числе:</w:t>
      </w:r>
    </w:p>
    <w:p w:rsidR="007837B1" w:rsidRPr="00864947" w:rsidRDefault="007837B1" w:rsidP="00A062C7">
      <w:pPr>
        <w:pStyle w:val="a3"/>
        <w:ind w:firstLine="851"/>
      </w:pPr>
      <w:r w:rsidRPr="00864947">
        <w:t>- на обеспечение деятельности четырех учреждений по внешкольной работе с детьми Управления образования, включая расходы на оплату труда, оплату коммунальных услуг, содержание зданий – 7 579,4</w:t>
      </w:r>
      <w:r w:rsidRPr="00864947">
        <w:rPr>
          <w:szCs w:val="28"/>
        </w:rPr>
        <w:t xml:space="preserve"> тыс. рублей, или 19,2 % к годовым назначениям</w:t>
      </w:r>
      <w:r w:rsidRPr="00864947">
        <w:t>;</w:t>
      </w:r>
    </w:p>
    <w:p w:rsidR="007837B1" w:rsidRPr="00864947" w:rsidRDefault="007837B1" w:rsidP="00A062C7">
      <w:pPr>
        <w:pStyle w:val="a3"/>
        <w:ind w:firstLine="851"/>
      </w:pPr>
      <w:r w:rsidRPr="00864947">
        <w:t xml:space="preserve">- на </w:t>
      </w:r>
      <w:r w:rsidRPr="00864947">
        <w:rPr>
          <w:szCs w:val="28"/>
        </w:rPr>
        <w:t xml:space="preserve">содержание восьми детских школ искусств </w:t>
      </w:r>
      <w:r w:rsidRPr="00864947">
        <w:t>Управления культуры, включая расходы на оплату труда, оплату коммунальных услуг, содержание зданий – 16 977,1 тыс. рублей, или 19,0 % к годовым назначениям.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Расходы по подразделу «Молодежная политика и оздоровление детей» составили 833,9 тыс. рублей, или 6,5 % к годовым назначениям, в том числе:  </w:t>
      </w:r>
    </w:p>
    <w:p w:rsidR="007837B1" w:rsidRPr="00864947" w:rsidRDefault="007837B1" w:rsidP="00A062C7">
      <w:pPr>
        <w:pStyle w:val="a5"/>
        <w:ind w:firstLine="851"/>
      </w:pPr>
      <w:r w:rsidRPr="00864947">
        <w:lastRenderedPageBreak/>
        <w:t>- 375,1 тыс. рублей – субсидии на выплату юридическим лицам и индивидуальным предпринимателям компенсации расходов по приобретению для детей работников путевок в организации отдыха и оздоровления за 2017 год;</w:t>
      </w:r>
    </w:p>
    <w:p w:rsidR="007837B1" w:rsidRPr="00864947" w:rsidRDefault="007837B1" w:rsidP="00A062C7">
      <w:pPr>
        <w:pStyle w:val="a5"/>
        <w:ind w:firstLine="851"/>
      </w:pPr>
      <w:r w:rsidRPr="00864947">
        <w:t>- 410,0 тыс. рублей – субсидии на содержание МАОУДОД «Детский оздоровительно-образовательный центр имени Володи Дубинина»;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- 48,8 тыс. рублей – проведение мероприятий по молодежной политике, патриотическому воспитанию граждан, профилактике правонарушений. 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Расходы по подразделу «Другие вопросы в области образования»  составили  7 889,7 тыс. рублей, или 18,4 % к годовому плану. </w:t>
      </w:r>
    </w:p>
    <w:p w:rsidR="007837B1" w:rsidRPr="00864947" w:rsidRDefault="007837B1" w:rsidP="00A062C7">
      <w:pPr>
        <w:ind w:firstLine="851"/>
        <w:jc w:val="both"/>
      </w:pPr>
      <w:r w:rsidRPr="00864947">
        <w:rPr>
          <w:szCs w:val="28"/>
        </w:rPr>
        <w:t xml:space="preserve">Расходы на содержание учреждений культуры городского округа «Город Йошкар-Ола» по разделу </w:t>
      </w:r>
      <w:r w:rsidRPr="00CA3A16">
        <w:rPr>
          <w:b/>
          <w:i/>
          <w:szCs w:val="28"/>
        </w:rPr>
        <w:t>«Культура, кинематография</w:t>
      </w:r>
      <w:r w:rsidRPr="00864947">
        <w:rPr>
          <w:szCs w:val="28"/>
        </w:rPr>
        <w:t xml:space="preserve">» за </w:t>
      </w:r>
      <w:r w:rsidRPr="00864947">
        <w:rPr>
          <w:szCs w:val="28"/>
          <w:lang w:val="en-US"/>
        </w:rPr>
        <w:t>I</w:t>
      </w:r>
      <w:r w:rsidRPr="00864947">
        <w:rPr>
          <w:szCs w:val="28"/>
        </w:rPr>
        <w:t xml:space="preserve"> квартал 2018 года составили 32796,8 тыс. рублей,</w:t>
      </w:r>
      <w:r w:rsidRPr="00864947">
        <w:t xml:space="preserve"> </w:t>
      </w:r>
      <w:r w:rsidRPr="00864947">
        <w:rPr>
          <w:szCs w:val="28"/>
        </w:rPr>
        <w:t>включая расходы на оплату труда и коммунальные услуги, или 22,6 % к годовым назначениям. Субсидии на финансовое обеспечение выполнения муниципального задания на оказание муниципальных услуг автономными учреждениями «Дворец культуры им.  В.И.Ленина», «Центральный парк культуры и отдыха», «Дворец культуры Российской Армии» составили 13504,0 тыс. рублей или 29,4% к уточненным годовым назначениям. На проведение городских мероприятий были направлены средства в сумме 1200,0 тыс. рублей</w:t>
      </w:r>
      <w:r w:rsidRPr="00864947">
        <w:t>.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В </w:t>
      </w:r>
      <w:r w:rsidRPr="00864947">
        <w:rPr>
          <w:lang w:val="en-US"/>
        </w:rPr>
        <w:t>I</w:t>
      </w:r>
      <w:r w:rsidRPr="00864947">
        <w:t xml:space="preserve"> квартале текущего года на проведение мероприятий по подпрограмме «Поддержка общественной инициативы и развитие территорий в «Городском округе Город Йошкар-Ола»» были направлены средства в сумме 100,0 тыс. рублей. </w:t>
      </w:r>
    </w:p>
    <w:p w:rsidR="007837B1" w:rsidRPr="00864947" w:rsidRDefault="007837B1" w:rsidP="00A062C7">
      <w:pPr>
        <w:pStyle w:val="a3"/>
        <w:ind w:firstLine="851"/>
      </w:pPr>
      <w:r w:rsidRPr="00864947">
        <w:t xml:space="preserve">Расходы по разделу </w:t>
      </w:r>
      <w:r w:rsidRPr="00FC7386">
        <w:rPr>
          <w:b/>
          <w:i/>
        </w:rPr>
        <w:t>«Социальная политика»</w:t>
      </w:r>
      <w:r w:rsidRPr="00864947">
        <w:t xml:space="preserve"> за истекший период текущего года составили 13159,2 тыс. рублей, или 10,0 % к уточненному плану года, которые были направлены: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на дополнительные выплаты по пенсионному обеспечению муниципальных служащих - в сумме 2013,4 тыс.рублей, или </w:t>
      </w:r>
      <w:r w:rsidRPr="00864947">
        <w:br/>
        <w:t>16,1 % годовых назначений;</w:t>
      </w:r>
    </w:p>
    <w:p w:rsidR="007837B1" w:rsidRPr="00864947" w:rsidRDefault="007837B1" w:rsidP="00A062C7">
      <w:pPr>
        <w:pStyle w:val="a5"/>
        <w:ind w:firstLine="851"/>
      </w:pPr>
      <w:r w:rsidRPr="00864947">
        <w:t>на предоставление мер социальной поддержки детям-сиротам и детям, оставшимся без попечения родителей в виде пособий на их содержание, оплате жилищно-коммунальных услуг, расходы на оплату труда с начислениями приемных родителей - в сумме 10608,8 тыс. рублей, или 10,1% к годовым назначениям;</w:t>
      </w:r>
    </w:p>
    <w:p w:rsidR="007837B1" w:rsidRPr="00864947" w:rsidRDefault="007837B1" w:rsidP="00A062C7">
      <w:pPr>
        <w:pStyle w:val="a3"/>
        <w:ind w:left="66" w:firstLine="851"/>
        <w:rPr>
          <w:szCs w:val="28"/>
        </w:rPr>
      </w:pPr>
      <w:r w:rsidRPr="00864947">
        <w:rPr>
          <w:szCs w:val="28"/>
        </w:rPr>
        <w:t>на денежные выплаты (компенсация) Почетному гражданину города в соответствии с положением о звании «Почетный гражданин города Йошкар-Олы»  -  1,6 тыс. рублей;</w:t>
      </w:r>
    </w:p>
    <w:p w:rsidR="007837B1" w:rsidRPr="00864947" w:rsidRDefault="007837B1" w:rsidP="00A062C7">
      <w:pPr>
        <w:pStyle w:val="a5"/>
        <w:ind w:firstLine="851"/>
      </w:pPr>
      <w:r w:rsidRPr="00864947">
        <w:t xml:space="preserve">в рамках реализации мероприятия подпрограммы  «Развитие жилищного строительства на территории муниципального образовании «Город Йошкар-Ола» расходы на субсидирование банковской процентной ставки по кредитам на приобретение жилья, составили 535,4 тыс. рублей </w:t>
      </w:r>
      <w:r w:rsidRPr="00864947">
        <w:lastRenderedPageBreak/>
        <w:t xml:space="preserve">или 21,8 % к годовым назначениям, в том числе: молодым семьям – </w:t>
      </w:r>
      <w:r>
        <w:t xml:space="preserve">                </w:t>
      </w:r>
      <w:r w:rsidRPr="00864947">
        <w:t xml:space="preserve">120,5 тыс. рублей или 22,7 % к годовым назначениям </w:t>
      </w:r>
      <w:r w:rsidR="00A0788D">
        <w:br/>
      </w:r>
      <w:r w:rsidRPr="00864947">
        <w:t>(план -</w:t>
      </w:r>
      <w:r>
        <w:t xml:space="preserve"> </w:t>
      </w:r>
      <w:r w:rsidRPr="00864947">
        <w:t>530,0 тыс. рублей); гражданам – 414,9 тыс. рублей или 21,6% к годовым назначениям (план - 1920,0 тыс. рублей);</w:t>
      </w:r>
    </w:p>
    <w:p w:rsidR="007837B1" w:rsidRPr="00864947" w:rsidRDefault="007837B1" w:rsidP="00A062C7">
      <w:pPr>
        <w:pStyle w:val="a3"/>
        <w:ind w:firstLine="851"/>
      </w:pPr>
      <w:r w:rsidRPr="00864947">
        <w:rPr>
          <w:szCs w:val="28"/>
        </w:rPr>
        <w:t xml:space="preserve">На содержание «Комплексной спортивной школы» по разделу </w:t>
      </w:r>
      <w:r w:rsidRPr="00FC7386">
        <w:rPr>
          <w:b/>
          <w:i/>
          <w:szCs w:val="28"/>
        </w:rPr>
        <w:t>«Физическая культура и спорт»</w:t>
      </w:r>
      <w:r w:rsidRPr="00864947">
        <w:rPr>
          <w:szCs w:val="28"/>
        </w:rPr>
        <w:t xml:space="preserve"> из бюджета города в течение </w:t>
      </w:r>
      <w:r w:rsidRPr="00864947">
        <w:rPr>
          <w:szCs w:val="28"/>
          <w:lang w:val="en-US"/>
        </w:rPr>
        <w:t>I</w:t>
      </w:r>
      <w:r w:rsidRPr="00864947">
        <w:rPr>
          <w:szCs w:val="28"/>
        </w:rPr>
        <w:t xml:space="preserve"> квартала 2018 года были направлены средства в сумме 240,0 тыс. рублей, или 5,8 % к плану года. </w:t>
      </w:r>
    </w:p>
    <w:p w:rsidR="007837B1" w:rsidRDefault="007837B1" w:rsidP="00A062C7">
      <w:pPr>
        <w:pStyle w:val="a3"/>
        <w:ind w:firstLine="851"/>
      </w:pPr>
      <w:r w:rsidRPr="00864947">
        <w:t xml:space="preserve">По разделу </w:t>
      </w:r>
      <w:r w:rsidRPr="00FC7386">
        <w:rPr>
          <w:b/>
          <w:i/>
        </w:rPr>
        <w:t>«Средства массовой информации»</w:t>
      </w:r>
      <w:r w:rsidRPr="00864947">
        <w:t xml:space="preserve"> на финансовую поддержку периодических изданий, учрежденных органами исполнительной власти, -  газете «Йошкар-Ола» за  </w:t>
      </w:r>
      <w:r w:rsidRPr="00864947">
        <w:rPr>
          <w:lang w:val="en-US"/>
        </w:rPr>
        <w:t>I</w:t>
      </w:r>
      <w:r w:rsidRPr="00864947">
        <w:t xml:space="preserve"> квартал текущего года были направлены средства в сумме 880,0тыс. рублей, или 25,1% к годовым назначениям. </w:t>
      </w:r>
    </w:p>
    <w:p w:rsidR="007837B1" w:rsidRDefault="007837B1" w:rsidP="00A062C7">
      <w:pPr>
        <w:ind w:firstLine="851"/>
        <w:jc w:val="both"/>
        <w:rPr>
          <w:szCs w:val="28"/>
        </w:rPr>
      </w:pPr>
      <w:r w:rsidRPr="00C04C4E">
        <w:rPr>
          <w:szCs w:val="28"/>
        </w:rPr>
        <w:t xml:space="preserve">По разделу </w:t>
      </w:r>
      <w:r w:rsidRPr="00C04C4E">
        <w:rPr>
          <w:b/>
          <w:bCs/>
          <w:szCs w:val="28"/>
        </w:rPr>
        <w:t>«</w:t>
      </w:r>
      <w:r w:rsidRPr="00FC7386">
        <w:rPr>
          <w:b/>
          <w:bCs/>
          <w:i/>
          <w:szCs w:val="28"/>
        </w:rPr>
        <w:t>Межбюджетные трансферты общего характера бюджетам бюджетной системы Российской Федерации</w:t>
      </w:r>
      <w:r w:rsidRPr="00C04C4E">
        <w:rPr>
          <w:b/>
          <w:bCs/>
          <w:szCs w:val="28"/>
        </w:rPr>
        <w:t>»</w:t>
      </w:r>
      <w:r w:rsidRPr="00C04C4E">
        <w:rPr>
          <w:szCs w:val="28"/>
        </w:rPr>
        <w:t xml:space="preserve"> произведены расходы в сумме </w:t>
      </w:r>
      <w:r>
        <w:rPr>
          <w:szCs w:val="28"/>
        </w:rPr>
        <w:t>2 043,1</w:t>
      </w:r>
      <w:r w:rsidRPr="00C04C4E">
        <w:rPr>
          <w:szCs w:val="28"/>
        </w:rPr>
        <w:t xml:space="preserve"> тыс. рублей.</w:t>
      </w:r>
    </w:p>
    <w:p w:rsidR="00F40C8B" w:rsidRPr="001E7B54" w:rsidRDefault="00F40C8B" w:rsidP="00C504A5">
      <w:pPr>
        <w:ind w:firstLine="567"/>
        <w:jc w:val="both"/>
        <w:rPr>
          <w:szCs w:val="28"/>
        </w:rPr>
      </w:pPr>
    </w:p>
    <w:p w:rsidR="00F40C8B" w:rsidRPr="001E7B54" w:rsidRDefault="00F40C8B" w:rsidP="00C504A5">
      <w:pPr>
        <w:ind w:firstLine="567"/>
        <w:jc w:val="both"/>
        <w:rPr>
          <w:szCs w:val="28"/>
        </w:rPr>
      </w:pPr>
    </w:p>
    <w:p w:rsidR="00F40C8B" w:rsidRDefault="00F40C8B" w:rsidP="00C504A5">
      <w:pPr>
        <w:ind w:firstLine="567"/>
        <w:jc w:val="both"/>
        <w:rPr>
          <w:szCs w:val="28"/>
        </w:rPr>
      </w:pPr>
    </w:p>
    <w:p w:rsidR="00A604CC" w:rsidRDefault="001E7B54" w:rsidP="00A604CC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D01E4B">
        <w:rPr>
          <w:szCs w:val="28"/>
        </w:rPr>
        <w:t>Н</w:t>
      </w:r>
      <w:r w:rsidR="00A604CC" w:rsidRPr="004679FE">
        <w:rPr>
          <w:szCs w:val="28"/>
        </w:rPr>
        <w:t>ачальник</w:t>
      </w:r>
    </w:p>
    <w:p w:rsidR="006F4FA2" w:rsidRDefault="001E7B54" w:rsidP="00712414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F4FA2">
        <w:rPr>
          <w:szCs w:val="28"/>
        </w:rPr>
        <w:t>Ф</w:t>
      </w:r>
      <w:r w:rsidR="00A604CC" w:rsidRPr="004679FE">
        <w:rPr>
          <w:szCs w:val="28"/>
        </w:rPr>
        <w:t xml:space="preserve">инансового управления  </w:t>
      </w:r>
    </w:p>
    <w:p w:rsidR="006F4FA2" w:rsidRDefault="006F4FA2" w:rsidP="00712414">
      <w:pPr>
        <w:jc w:val="both"/>
        <w:rPr>
          <w:szCs w:val="28"/>
        </w:rPr>
      </w:pPr>
      <w:r>
        <w:rPr>
          <w:szCs w:val="28"/>
        </w:rPr>
        <w:t xml:space="preserve">администрации городского округа </w:t>
      </w:r>
    </w:p>
    <w:p w:rsidR="00A604CC" w:rsidRDefault="001E7B54" w:rsidP="00712414">
      <w:pPr>
        <w:jc w:val="both"/>
        <w:rPr>
          <w:b/>
        </w:rPr>
      </w:pPr>
      <w:r>
        <w:rPr>
          <w:szCs w:val="28"/>
        </w:rPr>
        <w:t xml:space="preserve">       </w:t>
      </w:r>
      <w:r w:rsidR="006F4FA2">
        <w:rPr>
          <w:szCs w:val="28"/>
        </w:rPr>
        <w:t xml:space="preserve">«Город Йошкар-Ола» </w:t>
      </w:r>
      <w:r w:rsidR="00A604CC" w:rsidRPr="004679FE">
        <w:rPr>
          <w:szCs w:val="28"/>
        </w:rPr>
        <w:t xml:space="preserve">                          </w:t>
      </w:r>
      <w:r w:rsidR="00A604CC">
        <w:rPr>
          <w:szCs w:val="28"/>
        </w:rPr>
        <w:t xml:space="preserve">                           </w:t>
      </w:r>
      <w:r w:rsidR="00BA0312" w:rsidRPr="00BA0312">
        <w:rPr>
          <w:szCs w:val="28"/>
        </w:rPr>
        <w:t xml:space="preserve">  </w:t>
      </w:r>
      <w:r w:rsidR="00A604CC">
        <w:rPr>
          <w:szCs w:val="28"/>
        </w:rPr>
        <w:t xml:space="preserve"> Ю.А.</w:t>
      </w:r>
      <w:r w:rsidR="00BA0312" w:rsidRPr="00BA0312">
        <w:rPr>
          <w:szCs w:val="28"/>
        </w:rPr>
        <w:t xml:space="preserve"> </w:t>
      </w:r>
      <w:r w:rsidR="00A604CC">
        <w:rPr>
          <w:szCs w:val="28"/>
        </w:rPr>
        <w:t>Торощина</w:t>
      </w:r>
    </w:p>
    <w:sectPr w:rsidR="00A604CC" w:rsidSect="001F2430">
      <w:headerReference w:type="even" r:id="rId9"/>
      <w:head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EB" w:rsidRDefault="002460EB">
      <w:r>
        <w:separator/>
      </w:r>
    </w:p>
  </w:endnote>
  <w:endnote w:type="continuationSeparator" w:id="1">
    <w:p w:rsidR="002460EB" w:rsidRDefault="0024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EB" w:rsidRDefault="002460EB">
      <w:r>
        <w:separator/>
      </w:r>
    </w:p>
  </w:footnote>
  <w:footnote w:type="continuationSeparator" w:id="1">
    <w:p w:rsidR="002460EB" w:rsidRDefault="0024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B" w:rsidRDefault="006472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0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0EB" w:rsidRDefault="002460E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B" w:rsidRDefault="006472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D99">
      <w:rPr>
        <w:rStyle w:val="a7"/>
        <w:noProof/>
      </w:rPr>
      <w:t>2</w:t>
    </w:r>
    <w:r>
      <w:rPr>
        <w:rStyle w:val="a7"/>
      </w:rPr>
      <w:fldChar w:fldCharType="end"/>
    </w:r>
  </w:p>
  <w:p w:rsidR="002460EB" w:rsidRDefault="002460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67"/>
    <w:multiLevelType w:val="hybridMultilevel"/>
    <w:tmpl w:val="9B62A09A"/>
    <w:lvl w:ilvl="0" w:tplc="3A38F8BC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cs="Times New Roman" w:hint="default"/>
      </w:rPr>
    </w:lvl>
    <w:lvl w:ilvl="1" w:tplc="CC9C160E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8544FD0E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D0829E72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E45406C6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151E6046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E0EAF8AA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5188290C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24F660F2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02B749DC"/>
    <w:multiLevelType w:val="hybridMultilevel"/>
    <w:tmpl w:val="3C260956"/>
    <w:lvl w:ilvl="0" w:tplc="BB509698">
      <w:start w:val="1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Times New Roman" w:eastAsia="Times New Roman" w:hAnsi="Times New Roman" w:cs="Times New Roman" w:hint="default"/>
      </w:rPr>
    </w:lvl>
    <w:lvl w:ilvl="1" w:tplc="D0F4C44E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2" w:tplc="84F4FC96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3" w:tplc="B276DD6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4" w:tplc="51DCE6EA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5" w:tplc="32F2FEC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  <w:lvl w:ilvl="6" w:tplc="6F5EE158" w:tentative="1">
      <w:start w:val="1"/>
      <w:numFmt w:val="bullet"/>
      <w:lvlText w:val=""/>
      <w:lvlJc w:val="left"/>
      <w:pPr>
        <w:tabs>
          <w:tab w:val="num" w:pos="9324"/>
        </w:tabs>
        <w:ind w:left="9324" w:hanging="360"/>
      </w:pPr>
      <w:rPr>
        <w:rFonts w:ascii="Symbol" w:hAnsi="Symbol" w:hint="default"/>
      </w:rPr>
    </w:lvl>
    <w:lvl w:ilvl="7" w:tplc="AB243756" w:tentative="1">
      <w:start w:val="1"/>
      <w:numFmt w:val="bullet"/>
      <w:lvlText w:val="o"/>
      <w:lvlJc w:val="left"/>
      <w:pPr>
        <w:tabs>
          <w:tab w:val="num" w:pos="10044"/>
        </w:tabs>
        <w:ind w:left="10044" w:hanging="360"/>
      </w:pPr>
      <w:rPr>
        <w:rFonts w:ascii="Courier New" w:hAnsi="Courier New" w:hint="default"/>
      </w:rPr>
    </w:lvl>
    <w:lvl w:ilvl="8" w:tplc="4ED80590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</w:rPr>
    </w:lvl>
  </w:abstractNum>
  <w:abstractNum w:abstractNumId="2">
    <w:nsid w:val="05A71603"/>
    <w:multiLevelType w:val="multilevel"/>
    <w:tmpl w:val="49E44624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>
    <w:nsid w:val="05CE4F07"/>
    <w:multiLevelType w:val="multilevel"/>
    <w:tmpl w:val="2B500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4">
    <w:nsid w:val="13026A48"/>
    <w:multiLevelType w:val="hybridMultilevel"/>
    <w:tmpl w:val="E730A92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58F36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305DA7"/>
    <w:multiLevelType w:val="singleLevel"/>
    <w:tmpl w:val="3AF89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B04493"/>
    <w:multiLevelType w:val="multilevel"/>
    <w:tmpl w:val="DC345E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EB36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891FD0"/>
    <w:multiLevelType w:val="multilevel"/>
    <w:tmpl w:val="314E0774"/>
    <w:lvl w:ilvl="0">
      <w:start w:val="140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352"/>
        </w:tabs>
        <w:ind w:left="2352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780"/>
        </w:tabs>
        <w:ind w:left="3780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0">
    <w:nsid w:val="3A702BCE"/>
    <w:multiLevelType w:val="multilevel"/>
    <w:tmpl w:val="6CAEB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1">
    <w:nsid w:val="489F4064"/>
    <w:multiLevelType w:val="multilevel"/>
    <w:tmpl w:val="18D4F4E6"/>
    <w:lvl w:ilvl="0">
      <w:start w:val="140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700"/>
        </w:tabs>
        <w:ind w:left="2700" w:hanging="127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28"/>
        </w:tabs>
        <w:ind w:left="4128" w:hanging="127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556"/>
        </w:tabs>
        <w:ind w:left="5556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84"/>
        </w:tabs>
        <w:ind w:left="6984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2">
    <w:nsid w:val="55E91126"/>
    <w:multiLevelType w:val="singleLevel"/>
    <w:tmpl w:val="0C149DD4"/>
    <w:lvl w:ilvl="0">
      <w:numFmt w:val="bullet"/>
      <w:lvlText w:val="-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13">
    <w:nsid w:val="56D62515"/>
    <w:multiLevelType w:val="multilevel"/>
    <w:tmpl w:val="7B5273AE"/>
    <w:lvl w:ilvl="0">
      <w:start w:val="140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352"/>
        </w:tabs>
        <w:ind w:left="2352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780"/>
        </w:tabs>
        <w:ind w:left="3780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62E11AF3"/>
    <w:multiLevelType w:val="multilevel"/>
    <w:tmpl w:val="1AEC38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5">
    <w:nsid w:val="63D53786"/>
    <w:multiLevelType w:val="hybridMultilevel"/>
    <w:tmpl w:val="8072FCE0"/>
    <w:lvl w:ilvl="0" w:tplc="91525F2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97C3D9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265CE9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930DE9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37CF29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CDA4835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434553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45E99FC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BF325D7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>
    <w:nsid w:val="64136C12"/>
    <w:multiLevelType w:val="hybridMultilevel"/>
    <w:tmpl w:val="EA1839D6"/>
    <w:lvl w:ilvl="0" w:tplc="CA9C5884">
      <w:start w:val="1700"/>
      <w:numFmt w:val="decimal"/>
      <w:lvlText w:val="%1"/>
      <w:lvlJc w:val="left"/>
      <w:pPr>
        <w:tabs>
          <w:tab w:val="num" w:pos="2736"/>
        </w:tabs>
        <w:ind w:left="2736" w:hanging="1116"/>
      </w:pPr>
      <w:rPr>
        <w:rFonts w:hint="default"/>
      </w:rPr>
    </w:lvl>
    <w:lvl w:ilvl="1" w:tplc="5D34013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534F7C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A95008C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96524C32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73657F6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E138C11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F00B6C6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4B820734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6D622194"/>
    <w:multiLevelType w:val="hybridMultilevel"/>
    <w:tmpl w:val="3A98656A"/>
    <w:lvl w:ilvl="0" w:tplc="D5F4A052">
      <w:start w:val="1"/>
      <w:numFmt w:val="decimal"/>
      <w:lvlText w:val="%1."/>
      <w:lvlJc w:val="left"/>
      <w:pPr>
        <w:tabs>
          <w:tab w:val="num" w:pos="1260"/>
        </w:tabs>
        <w:ind w:left="1260" w:hanging="684"/>
      </w:pPr>
      <w:rPr>
        <w:rFonts w:hint="default"/>
      </w:rPr>
    </w:lvl>
    <w:lvl w:ilvl="1" w:tplc="1506C450">
      <w:start w:val="1"/>
      <w:numFmt w:val="decimal"/>
      <w:lvlText w:val="%2."/>
      <w:lvlJc w:val="left"/>
      <w:pPr>
        <w:tabs>
          <w:tab w:val="num" w:pos="1260"/>
        </w:tabs>
        <w:ind w:left="1260" w:hanging="684"/>
      </w:pPr>
      <w:rPr>
        <w:rFonts w:hint="default"/>
      </w:rPr>
    </w:lvl>
    <w:lvl w:ilvl="2" w:tplc="E26E1E14">
      <w:numFmt w:val="none"/>
      <w:lvlText w:val=""/>
      <w:lvlJc w:val="left"/>
      <w:pPr>
        <w:tabs>
          <w:tab w:val="num" w:pos="360"/>
        </w:tabs>
      </w:pPr>
    </w:lvl>
    <w:lvl w:ilvl="3" w:tplc="55F40194">
      <w:numFmt w:val="none"/>
      <w:lvlText w:val=""/>
      <w:lvlJc w:val="left"/>
      <w:pPr>
        <w:tabs>
          <w:tab w:val="num" w:pos="360"/>
        </w:tabs>
      </w:pPr>
    </w:lvl>
    <w:lvl w:ilvl="4" w:tplc="0250F0A6">
      <w:numFmt w:val="none"/>
      <w:lvlText w:val=""/>
      <w:lvlJc w:val="left"/>
      <w:pPr>
        <w:tabs>
          <w:tab w:val="num" w:pos="360"/>
        </w:tabs>
      </w:pPr>
    </w:lvl>
    <w:lvl w:ilvl="5" w:tplc="9C7481DA">
      <w:numFmt w:val="none"/>
      <w:lvlText w:val=""/>
      <w:lvlJc w:val="left"/>
      <w:pPr>
        <w:tabs>
          <w:tab w:val="num" w:pos="360"/>
        </w:tabs>
      </w:pPr>
    </w:lvl>
    <w:lvl w:ilvl="6" w:tplc="24E256B2">
      <w:numFmt w:val="none"/>
      <w:lvlText w:val=""/>
      <w:lvlJc w:val="left"/>
      <w:pPr>
        <w:tabs>
          <w:tab w:val="num" w:pos="360"/>
        </w:tabs>
      </w:pPr>
    </w:lvl>
    <w:lvl w:ilvl="7" w:tplc="5270E36E">
      <w:numFmt w:val="none"/>
      <w:lvlText w:val=""/>
      <w:lvlJc w:val="left"/>
      <w:pPr>
        <w:tabs>
          <w:tab w:val="num" w:pos="360"/>
        </w:tabs>
      </w:pPr>
    </w:lvl>
    <w:lvl w:ilvl="8" w:tplc="769006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E3E5EAE"/>
    <w:multiLevelType w:val="multilevel"/>
    <w:tmpl w:val="F29AC3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737"/>
    <w:rsid w:val="000361B8"/>
    <w:rsid w:val="00040153"/>
    <w:rsid w:val="000450BF"/>
    <w:rsid w:val="00084CF5"/>
    <w:rsid w:val="00085447"/>
    <w:rsid w:val="00090B64"/>
    <w:rsid w:val="00091039"/>
    <w:rsid w:val="0009677B"/>
    <w:rsid w:val="000D410E"/>
    <w:rsid w:val="000E1B07"/>
    <w:rsid w:val="000E34CB"/>
    <w:rsid w:val="000F02DC"/>
    <w:rsid w:val="000F0D47"/>
    <w:rsid w:val="000F567F"/>
    <w:rsid w:val="0010125C"/>
    <w:rsid w:val="00104F4D"/>
    <w:rsid w:val="00121B3A"/>
    <w:rsid w:val="0014211F"/>
    <w:rsid w:val="00143585"/>
    <w:rsid w:val="00150874"/>
    <w:rsid w:val="001537EE"/>
    <w:rsid w:val="0015625C"/>
    <w:rsid w:val="001777DD"/>
    <w:rsid w:val="0019392D"/>
    <w:rsid w:val="001A5231"/>
    <w:rsid w:val="001C13F4"/>
    <w:rsid w:val="001E05A3"/>
    <w:rsid w:val="001E7B54"/>
    <w:rsid w:val="001E7E16"/>
    <w:rsid w:val="001F2430"/>
    <w:rsid w:val="0020710E"/>
    <w:rsid w:val="00211BD6"/>
    <w:rsid w:val="002460EB"/>
    <w:rsid w:val="0025271D"/>
    <w:rsid w:val="00256365"/>
    <w:rsid w:val="00261BE0"/>
    <w:rsid w:val="0027029F"/>
    <w:rsid w:val="00270A2A"/>
    <w:rsid w:val="00284F1A"/>
    <w:rsid w:val="00290926"/>
    <w:rsid w:val="002951AC"/>
    <w:rsid w:val="00296442"/>
    <w:rsid w:val="002A6BC0"/>
    <w:rsid w:val="002B13A6"/>
    <w:rsid w:val="002B776B"/>
    <w:rsid w:val="002C1829"/>
    <w:rsid w:val="002C5A0C"/>
    <w:rsid w:val="002D6DBF"/>
    <w:rsid w:val="003008AE"/>
    <w:rsid w:val="00300AC7"/>
    <w:rsid w:val="00307F8A"/>
    <w:rsid w:val="00324F05"/>
    <w:rsid w:val="00327352"/>
    <w:rsid w:val="003365C2"/>
    <w:rsid w:val="003462D9"/>
    <w:rsid w:val="003469E7"/>
    <w:rsid w:val="003509F4"/>
    <w:rsid w:val="00360358"/>
    <w:rsid w:val="00361BBA"/>
    <w:rsid w:val="0036233E"/>
    <w:rsid w:val="00376C6F"/>
    <w:rsid w:val="00382536"/>
    <w:rsid w:val="0039064A"/>
    <w:rsid w:val="00390B1F"/>
    <w:rsid w:val="00393EFE"/>
    <w:rsid w:val="00395A93"/>
    <w:rsid w:val="003A448C"/>
    <w:rsid w:val="003B65C6"/>
    <w:rsid w:val="003C0600"/>
    <w:rsid w:val="003C7D1B"/>
    <w:rsid w:val="003D29BD"/>
    <w:rsid w:val="003E085F"/>
    <w:rsid w:val="00404139"/>
    <w:rsid w:val="00431E73"/>
    <w:rsid w:val="004634AA"/>
    <w:rsid w:val="00463C7A"/>
    <w:rsid w:val="0047721D"/>
    <w:rsid w:val="004A6B0A"/>
    <w:rsid w:val="004B415E"/>
    <w:rsid w:val="004B74AC"/>
    <w:rsid w:val="004B786F"/>
    <w:rsid w:val="004C0769"/>
    <w:rsid w:val="004C475D"/>
    <w:rsid w:val="004E2278"/>
    <w:rsid w:val="004E46A8"/>
    <w:rsid w:val="004F7D9B"/>
    <w:rsid w:val="00500392"/>
    <w:rsid w:val="0050236E"/>
    <w:rsid w:val="005026C0"/>
    <w:rsid w:val="00507257"/>
    <w:rsid w:val="00513DDE"/>
    <w:rsid w:val="00514D87"/>
    <w:rsid w:val="00531E87"/>
    <w:rsid w:val="00543737"/>
    <w:rsid w:val="0054598A"/>
    <w:rsid w:val="00553243"/>
    <w:rsid w:val="005714D5"/>
    <w:rsid w:val="00571E59"/>
    <w:rsid w:val="0058057D"/>
    <w:rsid w:val="005850B9"/>
    <w:rsid w:val="005A01BA"/>
    <w:rsid w:val="00600ACA"/>
    <w:rsid w:val="006214C2"/>
    <w:rsid w:val="006219B5"/>
    <w:rsid w:val="00647075"/>
    <w:rsid w:val="006472BF"/>
    <w:rsid w:val="0065103C"/>
    <w:rsid w:val="00651210"/>
    <w:rsid w:val="00660A29"/>
    <w:rsid w:val="00662A39"/>
    <w:rsid w:val="00666350"/>
    <w:rsid w:val="006730A8"/>
    <w:rsid w:val="0068602D"/>
    <w:rsid w:val="00687A5B"/>
    <w:rsid w:val="0069060B"/>
    <w:rsid w:val="0069262D"/>
    <w:rsid w:val="006A7E49"/>
    <w:rsid w:val="006B50A6"/>
    <w:rsid w:val="006C2C31"/>
    <w:rsid w:val="006D1F25"/>
    <w:rsid w:val="006E5428"/>
    <w:rsid w:val="006F1869"/>
    <w:rsid w:val="006F4FA2"/>
    <w:rsid w:val="00704401"/>
    <w:rsid w:val="00706339"/>
    <w:rsid w:val="00712414"/>
    <w:rsid w:val="00716DEE"/>
    <w:rsid w:val="00741EAC"/>
    <w:rsid w:val="00761B86"/>
    <w:rsid w:val="00762AB1"/>
    <w:rsid w:val="00776948"/>
    <w:rsid w:val="007837B1"/>
    <w:rsid w:val="00785130"/>
    <w:rsid w:val="00792E0E"/>
    <w:rsid w:val="007937F9"/>
    <w:rsid w:val="007E21FC"/>
    <w:rsid w:val="007E24B1"/>
    <w:rsid w:val="007F7126"/>
    <w:rsid w:val="00800C9B"/>
    <w:rsid w:val="00803E2A"/>
    <w:rsid w:val="0081027A"/>
    <w:rsid w:val="00811623"/>
    <w:rsid w:val="008236C4"/>
    <w:rsid w:val="0082605E"/>
    <w:rsid w:val="00840E09"/>
    <w:rsid w:val="00850B28"/>
    <w:rsid w:val="00866F82"/>
    <w:rsid w:val="00874794"/>
    <w:rsid w:val="00875BA3"/>
    <w:rsid w:val="008812BF"/>
    <w:rsid w:val="00890955"/>
    <w:rsid w:val="00892F65"/>
    <w:rsid w:val="008D313F"/>
    <w:rsid w:val="008D3642"/>
    <w:rsid w:val="008D4DDC"/>
    <w:rsid w:val="00907EBB"/>
    <w:rsid w:val="00917827"/>
    <w:rsid w:val="00924B17"/>
    <w:rsid w:val="00933D9F"/>
    <w:rsid w:val="00962C6A"/>
    <w:rsid w:val="0096584B"/>
    <w:rsid w:val="0096700D"/>
    <w:rsid w:val="00980648"/>
    <w:rsid w:val="009822B7"/>
    <w:rsid w:val="00983320"/>
    <w:rsid w:val="00987B6F"/>
    <w:rsid w:val="00992F59"/>
    <w:rsid w:val="00994AC6"/>
    <w:rsid w:val="009A348B"/>
    <w:rsid w:val="009A7441"/>
    <w:rsid w:val="009B3F8A"/>
    <w:rsid w:val="009B6F2A"/>
    <w:rsid w:val="009C71C5"/>
    <w:rsid w:val="009C7B9E"/>
    <w:rsid w:val="009D5788"/>
    <w:rsid w:val="009D6A42"/>
    <w:rsid w:val="009F08F4"/>
    <w:rsid w:val="009F7396"/>
    <w:rsid w:val="00A00034"/>
    <w:rsid w:val="00A062C7"/>
    <w:rsid w:val="00A0788D"/>
    <w:rsid w:val="00A354C1"/>
    <w:rsid w:val="00A42D99"/>
    <w:rsid w:val="00A560E7"/>
    <w:rsid w:val="00A604CC"/>
    <w:rsid w:val="00A63C84"/>
    <w:rsid w:val="00A66F34"/>
    <w:rsid w:val="00A800BA"/>
    <w:rsid w:val="00A825C8"/>
    <w:rsid w:val="00A873BC"/>
    <w:rsid w:val="00AA21DF"/>
    <w:rsid w:val="00AA5A2C"/>
    <w:rsid w:val="00AF05F3"/>
    <w:rsid w:val="00AF247C"/>
    <w:rsid w:val="00AF45CA"/>
    <w:rsid w:val="00AF7F55"/>
    <w:rsid w:val="00B776DB"/>
    <w:rsid w:val="00B84DA2"/>
    <w:rsid w:val="00B84E68"/>
    <w:rsid w:val="00B85BD0"/>
    <w:rsid w:val="00B95CD7"/>
    <w:rsid w:val="00BA0312"/>
    <w:rsid w:val="00BA0CFD"/>
    <w:rsid w:val="00BA2FA0"/>
    <w:rsid w:val="00BA3AFD"/>
    <w:rsid w:val="00BA74A7"/>
    <w:rsid w:val="00BB2384"/>
    <w:rsid w:val="00BB511B"/>
    <w:rsid w:val="00BF542C"/>
    <w:rsid w:val="00BF5921"/>
    <w:rsid w:val="00BF7A71"/>
    <w:rsid w:val="00C04247"/>
    <w:rsid w:val="00C2293E"/>
    <w:rsid w:val="00C22A58"/>
    <w:rsid w:val="00C34E57"/>
    <w:rsid w:val="00C4411B"/>
    <w:rsid w:val="00C45D57"/>
    <w:rsid w:val="00C504A5"/>
    <w:rsid w:val="00C53A24"/>
    <w:rsid w:val="00C86526"/>
    <w:rsid w:val="00C916D4"/>
    <w:rsid w:val="00CA5B0F"/>
    <w:rsid w:val="00CB06CF"/>
    <w:rsid w:val="00CB54E6"/>
    <w:rsid w:val="00CB624E"/>
    <w:rsid w:val="00CC2AE1"/>
    <w:rsid w:val="00CD182F"/>
    <w:rsid w:val="00CD63D7"/>
    <w:rsid w:val="00CD7C6F"/>
    <w:rsid w:val="00CE6AA3"/>
    <w:rsid w:val="00D01E4B"/>
    <w:rsid w:val="00D13D39"/>
    <w:rsid w:val="00D142F8"/>
    <w:rsid w:val="00D23E2B"/>
    <w:rsid w:val="00D24004"/>
    <w:rsid w:val="00D44FE9"/>
    <w:rsid w:val="00D56305"/>
    <w:rsid w:val="00D67012"/>
    <w:rsid w:val="00D755CA"/>
    <w:rsid w:val="00D93C72"/>
    <w:rsid w:val="00DB208A"/>
    <w:rsid w:val="00DB620E"/>
    <w:rsid w:val="00DD2EAB"/>
    <w:rsid w:val="00DD5C3F"/>
    <w:rsid w:val="00DE5646"/>
    <w:rsid w:val="00DE65FF"/>
    <w:rsid w:val="00E002C9"/>
    <w:rsid w:val="00E44C99"/>
    <w:rsid w:val="00E52EF0"/>
    <w:rsid w:val="00E6417A"/>
    <w:rsid w:val="00E71BF8"/>
    <w:rsid w:val="00E91010"/>
    <w:rsid w:val="00E97ADF"/>
    <w:rsid w:val="00EA0625"/>
    <w:rsid w:val="00F26FDA"/>
    <w:rsid w:val="00F40C8B"/>
    <w:rsid w:val="00F41FBD"/>
    <w:rsid w:val="00F42EEC"/>
    <w:rsid w:val="00F553E4"/>
    <w:rsid w:val="00F61875"/>
    <w:rsid w:val="00F72E0C"/>
    <w:rsid w:val="00F94001"/>
    <w:rsid w:val="00FA4307"/>
    <w:rsid w:val="00FA59D9"/>
    <w:rsid w:val="00FA66F8"/>
    <w:rsid w:val="00FE4174"/>
    <w:rsid w:val="00FE4373"/>
    <w:rsid w:val="00FF34A8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0E7"/>
    <w:rPr>
      <w:sz w:val="28"/>
      <w:szCs w:val="24"/>
    </w:rPr>
  </w:style>
  <w:style w:type="paragraph" w:styleId="1">
    <w:name w:val="heading 1"/>
    <w:basedOn w:val="a"/>
    <w:next w:val="a"/>
    <w:qFormat/>
    <w:rsid w:val="00A560E7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60E7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560E7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A560E7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A560E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60E7"/>
    <w:pPr>
      <w:tabs>
        <w:tab w:val="left" w:pos="567"/>
      </w:tabs>
      <w:ind w:right="-58"/>
      <w:jc w:val="both"/>
    </w:pPr>
  </w:style>
  <w:style w:type="paragraph" w:styleId="a5">
    <w:name w:val="Body Text Indent"/>
    <w:basedOn w:val="a"/>
    <w:rsid w:val="00A560E7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rsid w:val="00A56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0E7"/>
  </w:style>
  <w:style w:type="paragraph" w:styleId="20">
    <w:name w:val="Body Text Indent 2"/>
    <w:basedOn w:val="a"/>
    <w:rsid w:val="00A560E7"/>
    <w:pPr>
      <w:ind w:left="1296"/>
      <w:jc w:val="both"/>
    </w:pPr>
  </w:style>
  <w:style w:type="paragraph" w:styleId="30">
    <w:name w:val="Body Text Indent 3"/>
    <w:basedOn w:val="a"/>
    <w:rsid w:val="00A560E7"/>
    <w:pPr>
      <w:ind w:left="1260"/>
      <w:jc w:val="both"/>
    </w:pPr>
  </w:style>
  <w:style w:type="paragraph" w:styleId="21">
    <w:name w:val="Body Text 2"/>
    <w:basedOn w:val="a"/>
    <w:rsid w:val="00A560E7"/>
    <w:pPr>
      <w:jc w:val="both"/>
    </w:pPr>
  </w:style>
  <w:style w:type="character" w:styleId="a8">
    <w:name w:val="annotation reference"/>
    <w:basedOn w:val="a0"/>
    <w:semiHidden/>
    <w:rsid w:val="00A560E7"/>
    <w:rPr>
      <w:sz w:val="16"/>
      <w:szCs w:val="16"/>
    </w:rPr>
  </w:style>
  <w:style w:type="paragraph" w:styleId="a9">
    <w:name w:val="annotation text"/>
    <w:basedOn w:val="a"/>
    <w:semiHidden/>
    <w:rsid w:val="00A560E7"/>
    <w:rPr>
      <w:sz w:val="20"/>
      <w:szCs w:val="20"/>
    </w:rPr>
  </w:style>
  <w:style w:type="paragraph" w:styleId="aa">
    <w:name w:val="annotation subject"/>
    <w:basedOn w:val="a9"/>
    <w:next w:val="a9"/>
    <w:semiHidden/>
    <w:rsid w:val="00A560E7"/>
    <w:rPr>
      <w:b/>
      <w:bCs/>
    </w:rPr>
  </w:style>
  <w:style w:type="paragraph" w:styleId="ab">
    <w:name w:val="Balloon Text"/>
    <w:basedOn w:val="a"/>
    <w:semiHidden/>
    <w:rsid w:val="00A560E7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A560E7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A560E7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A560E7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customStyle="1" w:styleId="xl40">
    <w:name w:val="xl40"/>
    <w:basedOn w:val="a"/>
    <w:rsid w:val="00A560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styleId="ad">
    <w:name w:val="No Spacing"/>
    <w:uiPriority w:val="1"/>
    <w:qFormat/>
    <w:rsid w:val="00962C6A"/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10"/>
    <w:rsid w:val="00E97AD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E97ADF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character" w:styleId="af">
    <w:name w:val="Hyperlink"/>
    <w:basedOn w:val="a0"/>
    <w:uiPriority w:val="99"/>
    <w:unhideWhenUsed/>
    <w:rsid w:val="00FA43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504A5"/>
    <w:rPr>
      <w:sz w:val="28"/>
      <w:szCs w:val="24"/>
    </w:rPr>
  </w:style>
  <w:style w:type="table" w:styleId="af0">
    <w:name w:val="Table Grid"/>
    <w:basedOn w:val="a1"/>
    <w:uiPriority w:val="59"/>
    <w:rsid w:val="005003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8A42-8680-4024-93BD-4DBF8E3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24893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___</dc:creator>
  <cp:lastModifiedBy>Nelly</cp:lastModifiedBy>
  <cp:revision>5</cp:revision>
  <cp:lastPrinted>2018-06-21T09:07:00Z</cp:lastPrinted>
  <dcterms:created xsi:type="dcterms:W3CDTF">2018-06-18T08:13:00Z</dcterms:created>
  <dcterms:modified xsi:type="dcterms:W3CDTF">2018-06-27T11:06:00Z</dcterms:modified>
</cp:coreProperties>
</file>