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02" w:rsidRDefault="005E4602" w:rsidP="005E4602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C80192">
        <w:rPr>
          <w:b/>
          <w:bCs/>
          <w:sz w:val="28"/>
          <w:szCs w:val="28"/>
        </w:rPr>
        <w:t xml:space="preserve">Собрание депутатов городского округа </w:t>
      </w:r>
    </w:p>
    <w:p w:rsidR="005E4602" w:rsidRPr="00C80192" w:rsidRDefault="005E4602" w:rsidP="005E4602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C80192">
        <w:rPr>
          <w:b/>
          <w:bCs/>
          <w:sz w:val="28"/>
          <w:szCs w:val="28"/>
        </w:rPr>
        <w:t>«Город Йошкар-Ола»</w:t>
      </w:r>
      <w:r>
        <w:rPr>
          <w:b/>
          <w:bCs/>
          <w:sz w:val="28"/>
          <w:szCs w:val="28"/>
        </w:rPr>
        <w:t xml:space="preserve"> шестого </w:t>
      </w:r>
      <w:r w:rsidRPr="00C80192">
        <w:rPr>
          <w:b/>
          <w:bCs/>
          <w:sz w:val="28"/>
          <w:szCs w:val="28"/>
        </w:rPr>
        <w:t>созыва</w:t>
      </w:r>
    </w:p>
    <w:p w:rsidR="005E4602" w:rsidRPr="00C80192" w:rsidRDefault="005E4602" w:rsidP="005E4602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C8019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3 октября</w:t>
      </w:r>
      <w:r w:rsidRPr="00C80192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80192">
          <w:rPr>
            <w:b/>
            <w:bCs/>
            <w:sz w:val="28"/>
            <w:szCs w:val="28"/>
          </w:rPr>
          <w:t>20</w:t>
        </w:r>
        <w:r>
          <w:rPr>
            <w:b/>
            <w:bCs/>
            <w:sz w:val="28"/>
            <w:szCs w:val="28"/>
          </w:rPr>
          <w:t>14</w:t>
        </w:r>
        <w:r w:rsidRPr="00C80192">
          <w:rPr>
            <w:b/>
            <w:bCs/>
            <w:sz w:val="28"/>
            <w:szCs w:val="28"/>
          </w:rPr>
          <w:t xml:space="preserve"> г</w:t>
        </w:r>
      </w:smartTag>
      <w:r w:rsidRPr="00C8019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– </w:t>
      </w:r>
      <w:r w:rsidR="006C3332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сентября 2019 г.</w:t>
      </w:r>
      <w:r w:rsidRPr="00C80192">
        <w:rPr>
          <w:b/>
          <w:bCs/>
          <w:sz w:val="28"/>
          <w:szCs w:val="28"/>
        </w:rPr>
        <w:t>)</w:t>
      </w:r>
    </w:p>
    <w:p w:rsidR="005E4602" w:rsidRPr="00C80192" w:rsidRDefault="005E4602" w:rsidP="005E460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5E4602" w:rsidRPr="00C80192" w:rsidRDefault="005E4602" w:rsidP="005E460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0192">
        <w:rPr>
          <w:b/>
          <w:bCs/>
          <w:sz w:val="28"/>
          <w:szCs w:val="28"/>
        </w:rPr>
        <w:t>Установленное число депутатов - 35</w:t>
      </w:r>
    </w:p>
    <w:p w:rsidR="005E4602" w:rsidRPr="00C80192" w:rsidRDefault="005E4602" w:rsidP="005E460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5E4602" w:rsidRPr="00065F14" w:rsidRDefault="005E4602" w:rsidP="005E460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65F14">
        <w:rPr>
          <w:sz w:val="28"/>
          <w:szCs w:val="28"/>
        </w:rPr>
        <w:t xml:space="preserve">Собрание депутатов городского округа «Город Йошкар-Ола» сформировано </w:t>
      </w:r>
      <w:r>
        <w:rPr>
          <w:sz w:val="28"/>
          <w:szCs w:val="28"/>
        </w:rPr>
        <w:t>по итогам</w:t>
      </w:r>
      <w:r w:rsidRPr="00065F14">
        <w:rPr>
          <w:sz w:val="28"/>
          <w:szCs w:val="28"/>
        </w:rPr>
        <w:t xml:space="preserve"> выборов, </w:t>
      </w:r>
      <w:r>
        <w:rPr>
          <w:sz w:val="28"/>
          <w:szCs w:val="28"/>
        </w:rPr>
        <w:t>прошедших в один этап</w:t>
      </w:r>
      <w:r w:rsidRPr="00065F14">
        <w:rPr>
          <w:sz w:val="28"/>
          <w:szCs w:val="28"/>
        </w:rPr>
        <w:t xml:space="preserve">. </w:t>
      </w:r>
      <w:r w:rsidR="003A5FF8">
        <w:rPr>
          <w:sz w:val="28"/>
          <w:szCs w:val="28"/>
        </w:rPr>
        <w:t xml:space="preserve">14 сентября </w:t>
      </w:r>
      <w:r w:rsidRPr="00065F14">
        <w:rPr>
          <w:sz w:val="28"/>
          <w:szCs w:val="28"/>
        </w:rPr>
        <w:t xml:space="preserve"> </w:t>
      </w:r>
      <w:r w:rsidR="00CA683F">
        <w:rPr>
          <w:sz w:val="28"/>
          <w:szCs w:val="28"/>
        </w:rPr>
        <w:br/>
      </w:r>
      <w:r w:rsidRPr="00065F14">
        <w:rPr>
          <w:sz w:val="28"/>
          <w:szCs w:val="28"/>
        </w:rPr>
        <w:t>20</w:t>
      </w:r>
      <w:r w:rsidR="003A5FF8">
        <w:rPr>
          <w:sz w:val="28"/>
          <w:szCs w:val="28"/>
        </w:rPr>
        <w:t>14</w:t>
      </w:r>
      <w:r w:rsidRPr="00065F14">
        <w:rPr>
          <w:sz w:val="28"/>
          <w:szCs w:val="28"/>
        </w:rPr>
        <w:t xml:space="preserve"> года было избрано 3</w:t>
      </w:r>
      <w:r w:rsidR="003A5FF8">
        <w:rPr>
          <w:sz w:val="28"/>
          <w:szCs w:val="28"/>
        </w:rPr>
        <w:t>5</w:t>
      </w:r>
      <w:r w:rsidRPr="00065F14">
        <w:rPr>
          <w:sz w:val="28"/>
          <w:szCs w:val="28"/>
        </w:rPr>
        <w:t xml:space="preserve"> депутат</w:t>
      </w:r>
      <w:r w:rsidR="003A5FF8">
        <w:rPr>
          <w:sz w:val="28"/>
          <w:szCs w:val="28"/>
        </w:rPr>
        <w:t xml:space="preserve">ов. В течение созыва </w:t>
      </w:r>
      <w:r w:rsidR="00CA683F">
        <w:rPr>
          <w:sz w:val="28"/>
          <w:szCs w:val="28"/>
        </w:rPr>
        <w:t>три</w:t>
      </w:r>
      <w:r>
        <w:rPr>
          <w:sz w:val="28"/>
          <w:szCs w:val="28"/>
        </w:rPr>
        <w:t xml:space="preserve"> депутата досрочно прекратили свои полномочия: </w:t>
      </w:r>
      <w:r w:rsidRPr="00CA683F">
        <w:rPr>
          <w:b/>
          <w:sz w:val="28"/>
          <w:szCs w:val="28"/>
        </w:rPr>
        <w:t>Стародубцева Ирина Валерьевна</w:t>
      </w:r>
      <w:r w:rsidR="003A5FF8">
        <w:rPr>
          <w:sz w:val="28"/>
          <w:szCs w:val="28"/>
        </w:rPr>
        <w:t xml:space="preserve"> (депутат от </w:t>
      </w:r>
      <w:proofErr w:type="spellStart"/>
      <w:r w:rsidR="003A5FF8">
        <w:rPr>
          <w:sz w:val="28"/>
          <w:szCs w:val="28"/>
        </w:rPr>
        <w:t>Ураевского</w:t>
      </w:r>
      <w:proofErr w:type="spellEnd"/>
      <w:r w:rsidR="003A5FF8">
        <w:rPr>
          <w:sz w:val="28"/>
          <w:szCs w:val="28"/>
        </w:rPr>
        <w:t xml:space="preserve"> избирательного округа №12)</w:t>
      </w:r>
      <w:r>
        <w:rPr>
          <w:sz w:val="28"/>
          <w:szCs w:val="28"/>
        </w:rPr>
        <w:t xml:space="preserve">, </w:t>
      </w:r>
      <w:r w:rsidRPr="00CA683F">
        <w:rPr>
          <w:b/>
          <w:sz w:val="28"/>
          <w:szCs w:val="28"/>
        </w:rPr>
        <w:t>Билан Сергей Николаевич</w:t>
      </w:r>
      <w:r w:rsidR="003A5FF8" w:rsidRPr="00CA683F">
        <w:rPr>
          <w:b/>
          <w:sz w:val="28"/>
          <w:szCs w:val="28"/>
        </w:rPr>
        <w:t xml:space="preserve"> </w:t>
      </w:r>
      <w:r w:rsidR="003A5FF8">
        <w:rPr>
          <w:sz w:val="28"/>
          <w:szCs w:val="28"/>
        </w:rPr>
        <w:t>(депутат от Первомайского избирательного округа №3)</w:t>
      </w:r>
      <w:r>
        <w:rPr>
          <w:sz w:val="28"/>
          <w:szCs w:val="28"/>
        </w:rPr>
        <w:t xml:space="preserve">, </w:t>
      </w:r>
      <w:proofErr w:type="spellStart"/>
      <w:r w:rsidRPr="00CA683F">
        <w:rPr>
          <w:b/>
          <w:sz w:val="28"/>
          <w:szCs w:val="28"/>
        </w:rPr>
        <w:t>Шевкопляс</w:t>
      </w:r>
      <w:proofErr w:type="spellEnd"/>
      <w:r w:rsidRPr="00CA683F">
        <w:rPr>
          <w:b/>
          <w:sz w:val="28"/>
          <w:szCs w:val="28"/>
        </w:rPr>
        <w:t xml:space="preserve"> Александр Валерьевич</w:t>
      </w:r>
      <w:r w:rsidR="003A5FF8">
        <w:rPr>
          <w:sz w:val="28"/>
          <w:szCs w:val="28"/>
        </w:rPr>
        <w:t xml:space="preserve"> (депутат от Пролетарского избирательного округа №2)</w:t>
      </w:r>
      <w:r>
        <w:rPr>
          <w:sz w:val="28"/>
          <w:szCs w:val="28"/>
        </w:rPr>
        <w:t xml:space="preserve">. В результате </w:t>
      </w:r>
      <w:r w:rsidR="003A5FF8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выборов</w:t>
      </w:r>
      <w:r w:rsidR="00737DAF">
        <w:rPr>
          <w:sz w:val="28"/>
          <w:szCs w:val="28"/>
        </w:rPr>
        <w:t xml:space="preserve"> в городское Собрание, состоявшихся 2 сентября 2018 года,</w:t>
      </w:r>
      <w:r>
        <w:rPr>
          <w:sz w:val="28"/>
          <w:szCs w:val="28"/>
        </w:rPr>
        <w:t xml:space="preserve"> депутатом Собрания </w:t>
      </w:r>
      <w:r w:rsidR="00737DA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Ураевского</w:t>
      </w:r>
      <w:proofErr w:type="spellEnd"/>
      <w:r>
        <w:rPr>
          <w:sz w:val="28"/>
          <w:szCs w:val="28"/>
        </w:rPr>
        <w:t xml:space="preserve"> одномандатного округа №12 </w:t>
      </w:r>
      <w:r w:rsidR="00CA683F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избран </w:t>
      </w:r>
      <w:r w:rsidR="003A5FF8" w:rsidRPr="00CA683F">
        <w:rPr>
          <w:b/>
          <w:sz w:val="28"/>
          <w:szCs w:val="28"/>
        </w:rPr>
        <w:t>Нагорный Сергей Иванович</w:t>
      </w:r>
      <w:r w:rsidR="003A5FF8">
        <w:rPr>
          <w:sz w:val="28"/>
          <w:szCs w:val="28"/>
        </w:rPr>
        <w:t>.</w:t>
      </w:r>
    </w:p>
    <w:p w:rsidR="005E4602" w:rsidRPr="00C80192" w:rsidRDefault="005E4602" w:rsidP="005E460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0192">
        <w:rPr>
          <w:sz w:val="28"/>
          <w:szCs w:val="28"/>
        </w:rPr>
        <w:t>На первой сессии</w:t>
      </w:r>
      <w:r>
        <w:rPr>
          <w:sz w:val="28"/>
          <w:szCs w:val="28"/>
        </w:rPr>
        <w:t>, состоявшейся</w:t>
      </w:r>
      <w:r w:rsidRPr="00C8019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80192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Pr="00C80192">
        <w:rPr>
          <w:sz w:val="28"/>
          <w:szCs w:val="28"/>
        </w:rPr>
        <w:t>бря 20</w:t>
      </w:r>
      <w:r>
        <w:rPr>
          <w:sz w:val="28"/>
          <w:szCs w:val="28"/>
        </w:rPr>
        <w:t>14</w:t>
      </w:r>
      <w:r w:rsidRPr="00C8019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C80192">
        <w:rPr>
          <w:sz w:val="28"/>
          <w:szCs w:val="28"/>
        </w:rPr>
        <w:t xml:space="preserve">главой городского округа, председателем Собрания депутатов был избран </w:t>
      </w:r>
      <w:r w:rsidRPr="005E4602">
        <w:rPr>
          <w:b/>
          <w:sz w:val="28"/>
          <w:szCs w:val="28"/>
        </w:rPr>
        <w:t>Принцев Александр Николаевич</w:t>
      </w:r>
      <w:r w:rsidRPr="005E4602">
        <w:rPr>
          <w:b/>
          <w:bCs/>
          <w:sz w:val="28"/>
          <w:szCs w:val="28"/>
        </w:rPr>
        <w:t>,</w:t>
      </w:r>
      <w:r w:rsidRPr="00C80192">
        <w:rPr>
          <w:b/>
          <w:bCs/>
          <w:sz w:val="28"/>
          <w:szCs w:val="28"/>
        </w:rPr>
        <w:t xml:space="preserve"> </w:t>
      </w:r>
      <w:r w:rsidRPr="00C80192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–</w:t>
      </w:r>
      <w:r w:rsidRPr="00C801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Пирогов Валерий Павлович</w:t>
      </w:r>
      <w:r w:rsidRPr="00C80192">
        <w:rPr>
          <w:b/>
          <w:bCs/>
          <w:sz w:val="28"/>
          <w:szCs w:val="28"/>
        </w:rPr>
        <w:t>.</w:t>
      </w:r>
      <w:r w:rsidR="001B3691">
        <w:rPr>
          <w:b/>
          <w:bCs/>
          <w:sz w:val="28"/>
          <w:szCs w:val="28"/>
        </w:rPr>
        <w:t xml:space="preserve"> </w:t>
      </w:r>
      <w:r w:rsidR="00F213A1">
        <w:rPr>
          <w:b/>
          <w:bCs/>
          <w:sz w:val="28"/>
          <w:szCs w:val="28"/>
        </w:rPr>
        <w:br/>
      </w:r>
      <w:r w:rsidR="001B3691" w:rsidRPr="001B3691">
        <w:rPr>
          <w:bCs/>
          <w:sz w:val="28"/>
          <w:szCs w:val="28"/>
        </w:rPr>
        <w:t>На очередной сессии городского Собрания, состоявшейся 22 июня 2016 года, впервые в истории представительного органа власти Йошкар-Олы был избран заместитель председателя Собрания депутатов городского округа «Город Йошкар-Ола», осуществляющий свои полномочия на постоянной основе. Им стал депутат от Звездного избирательного округа №19</w:t>
      </w:r>
      <w:r w:rsidR="001B3691">
        <w:rPr>
          <w:b/>
          <w:bCs/>
          <w:sz w:val="28"/>
          <w:szCs w:val="28"/>
        </w:rPr>
        <w:t xml:space="preserve"> Жирова Мария Вячеславовна.  </w:t>
      </w:r>
    </w:p>
    <w:p w:rsidR="005E4602" w:rsidRDefault="005E4602" w:rsidP="005E46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Развивая преемственность городского Собрания </w:t>
      </w:r>
      <w:r w:rsidR="00CA683F">
        <w:rPr>
          <w:sz w:val="28"/>
          <w:szCs w:val="28"/>
        </w:rPr>
        <w:t>пяти</w:t>
      </w:r>
      <w:r>
        <w:rPr>
          <w:sz w:val="28"/>
          <w:szCs w:val="28"/>
        </w:rPr>
        <w:t xml:space="preserve"> созывов, депутаты </w:t>
      </w:r>
      <w:r w:rsidR="00CA683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продолжили путь по формированию </w:t>
      </w:r>
      <w:r w:rsidR="0064203D">
        <w:rPr>
          <w:sz w:val="28"/>
          <w:szCs w:val="28"/>
        </w:rPr>
        <w:br/>
      </w:r>
      <w:r>
        <w:rPr>
          <w:sz w:val="28"/>
          <w:szCs w:val="28"/>
        </w:rPr>
        <w:t>и совершенствованию нормативной правовой базы органов местного самоуправления, которая определяет социально-экономическое и культурное развитие муниципального образования «Город Йошкар-Ола».</w:t>
      </w:r>
    </w:p>
    <w:p w:rsidR="005E4602" w:rsidRDefault="005E4602" w:rsidP="005E4602">
      <w:pPr>
        <w:tabs>
          <w:tab w:val="left" w:pos="-52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задачи, над которыми работал депутатский корпус </w:t>
      </w:r>
      <w:r w:rsidR="00CA683F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совместно с администрацией городского округа в эти годы - это:</w:t>
      </w:r>
    </w:p>
    <w:p w:rsidR="005E4602" w:rsidRDefault="005E4602" w:rsidP="005E4602">
      <w:pPr>
        <w:tabs>
          <w:tab w:val="left" w:pos="-52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экономического потенциала и налогооблагаемой базы городского округа; </w:t>
      </w:r>
    </w:p>
    <w:p w:rsidR="005E4602" w:rsidRDefault="005E4602" w:rsidP="005E4602">
      <w:pPr>
        <w:tabs>
          <w:tab w:val="left" w:pos="-52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муниципальным имуществом;</w:t>
      </w:r>
    </w:p>
    <w:p w:rsidR="005E4602" w:rsidRDefault="005E4602" w:rsidP="005E4602">
      <w:pPr>
        <w:tabs>
          <w:tab w:val="left" w:pos="-52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надежного функционирования систем жизнеобеспечения города; </w:t>
      </w:r>
    </w:p>
    <w:p w:rsidR="005E4602" w:rsidRDefault="005E4602" w:rsidP="005E4602">
      <w:pPr>
        <w:tabs>
          <w:tab w:val="left" w:pos="-52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муниципальной нормативной правовой базы </w:t>
      </w:r>
      <w:r w:rsidR="0064203D">
        <w:rPr>
          <w:sz w:val="28"/>
          <w:szCs w:val="28"/>
        </w:rPr>
        <w:br/>
      </w:r>
      <w:r>
        <w:rPr>
          <w:sz w:val="28"/>
          <w:szCs w:val="28"/>
        </w:rPr>
        <w:t xml:space="preserve">в целях повышения уровня жизни граждан, создания равных возможностей для реализации населением своих политических, социальных </w:t>
      </w:r>
      <w:r w:rsidR="0064203D">
        <w:rPr>
          <w:sz w:val="28"/>
          <w:szCs w:val="28"/>
        </w:rPr>
        <w:br/>
      </w:r>
      <w:r>
        <w:rPr>
          <w:sz w:val="28"/>
          <w:szCs w:val="28"/>
        </w:rPr>
        <w:t>и экономических прав, приведение ее в соответствие действующему законодательству;</w:t>
      </w:r>
    </w:p>
    <w:p w:rsidR="005E4602" w:rsidRDefault="005E4602" w:rsidP="005E4602">
      <w:pPr>
        <w:tabs>
          <w:tab w:val="left" w:pos="-52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реформирование жилищно-коммунального хозяйства;</w:t>
      </w:r>
    </w:p>
    <w:p w:rsidR="005E4602" w:rsidRDefault="005E4602" w:rsidP="005E4602">
      <w:pPr>
        <w:tabs>
          <w:tab w:val="left" w:pos="-52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реализация контрольных полномочий Собрания депутатов городского округа «Город Йошкар-Ола».</w:t>
      </w:r>
    </w:p>
    <w:p w:rsidR="00487C34" w:rsidRPr="002635BF" w:rsidRDefault="00487C34" w:rsidP="00487C34">
      <w:pPr>
        <w:ind w:firstLine="709"/>
        <w:jc w:val="both"/>
        <w:rPr>
          <w:sz w:val="28"/>
          <w:szCs w:val="28"/>
        </w:rPr>
      </w:pPr>
      <w:r w:rsidRPr="002635BF">
        <w:rPr>
          <w:color w:val="242424"/>
          <w:sz w:val="28"/>
          <w:szCs w:val="28"/>
        </w:rPr>
        <w:t xml:space="preserve">Важным направлением деятельности органов местного самоуправления городского округа является эффективное управление бюджетным потенциалом, реализация мероприятий по увеличению доходов бюджета города, оптимизация его расходов. </w:t>
      </w:r>
      <w:r w:rsidRPr="002635BF">
        <w:rPr>
          <w:sz w:val="28"/>
          <w:szCs w:val="28"/>
        </w:rPr>
        <w:t xml:space="preserve">Бюджетная и налоговая политика Собрания депутатов была направлена на исполнение в полном объеме действующих расходных обязательств муниципального образования. Итог этой работы – принимаемый на протяжении </w:t>
      </w:r>
      <w:r>
        <w:rPr>
          <w:sz w:val="28"/>
          <w:szCs w:val="28"/>
        </w:rPr>
        <w:t>5</w:t>
      </w:r>
      <w:r w:rsidRPr="002635BF">
        <w:rPr>
          <w:sz w:val="28"/>
          <w:szCs w:val="28"/>
        </w:rPr>
        <w:t xml:space="preserve"> лет бездефицитный бюджет города Йошкар-Олы, позволяющий избегать социальной напряженности </w:t>
      </w:r>
      <w:r>
        <w:rPr>
          <w:sz w:val="28"/>
          <w:szCs w:val="28"/>
        </w:rPr>
        <w:br/>
      </w:r>
      <w:r w:rsidRPr="002635BF">
        <w:rPr>
          <w:sz w:val="28"/>
          <w:szCs w:val="28"/>
        </w:rPr>
        <w:t xml:space="preserve">и сохранять стабильную социально-экономическую обстановку в городе. Важным моментом является отсутствие задолженности по заработной плате и долговых обязательств. Депутаты уделяли большое внимание определению стратегических направлений при распределении бюджетных средств, </w:t>
      </w:r>
      <w:proofErr w:type="gramStart"/>
      <w:r w:rsidRPr="002635BF">
        <w:rPr>
          <w:sz w:val="28"/>
          <w:szCs w:val="28"/>
        </w:rPr>
        <w:t>контролю за</w:t>
      </w:r>
      <w:proofErr w:type="gramEnd"/>
      <w:r w:rsidRPr="002635BF">
        <w:rPr>
          <w:sz w:val="28"/>
          <w:szCs w:val="28"/>
        </w:rPr>
        <w:t xml:space="preserve"> ходом реализации принятых решений, работе над правовой базой, эффективностью использования муниципального имущества, контролю за исполнением вопросов местного значения.</w:t>
      </w:r>
    </w:p>
    <w:p w:rsidR="00487C34" w:rsidRDefault="00487C34" w:rsidP="005E4602">
      <w:pPr>
        <w:tabs>
          <w:tab w:val="left" w:pos="-5220"/>
        </w:tabs>
        <w:ind w:firstLine="720"/>
        <w:jc w:val="both"/>
        <w:rPr>
          <w:sz w:val="28"/>
          <w:szCs w:val="28"/>
        </w:rPr>
      </w:pPr>
      <w:r w:rsidRPr="002635BF">
        <w:rPr>
          <w:color w:val="242424"/>
          <w:sz w:val="28"/>
          <w:szCs w:val="28"/>
        </w:rPr>
        <w:t xml:space="preserve">Депутатами городского Собрания шестого созыва утверждена </w:t>
      </w:r>
      <w:r w:rsidRPr="002635BF">
        <w:rPr>
          <w:sz w:val="28"/>
          <w:szCs w:val="28"/>
        </w:rPr>
        <w:t xml:space="preserve">Стратегия социально-экономического развития городского округа «Город Йошкар-Ола» до </w:t>
      </w:r>
      <w:r>
        <w:rPr>
          <w:sz w:val="28"/>
          <w:szCs w:val="28"/>
        </w:rPr>
        <w:t xml:space="preserve">2030 года. </w:t>
      </w:r>
      <w:r w:rsidRPr="002635BF">
        <w:rPr>
          <w:sz w:val="28"/>
          <w:szCs w:val="28"/>
        </w:rPr>
        <w:t>Реализация данной стратегии позволит городу ускорить социально-экономическое развитие, повысить конкурентоспособность экономики и уровень жизни населения</w:t>
      </w:r>
      <w:r>
        <w:rPr>
          <w:sz w:val="28"/>
          <w:szCs w:val="28"/>
        </w:rPr>
        <w:t xml:space="preserve">; </w:t>
      </w:r>
      <w:r w:rsidRPr="002635BF">
        <w:rPr>
          <w:sz w:val="28"/>
          <w:szCs w:val="28"/>
        </w:rPr>
        <w:t xml:space="preserve">утверждено Положение о </w:t>
      </w:r>
      <w:proofErr w:type="spellStart"/>
      <w:r w:rsidRPr="002635BF">
        <w:rPr>
          <w:sz w:val="28"/>
          <w:szCs w:val="28"/>
        </w:rPr>
        <w:t>муниципально-частном</w:t>
      </w:r>
      <w:proofErr w:type="spellEnd"/>
      <w:r w:rsidRPr="002635BF">
        <w:rPr>
          <w:sz w:val="28"/>
          <w:szCs w:val="28"/>
        </w:rPr>
        <w:t xml:space="preserve"> партнерстве в городском округе.</w:t>
      </w:r>
    </w:p>
    <w:p w:rsidR="00487C34" w:rsidRPr="002635BF" w:rsidRDefault="00487C34" w:rsidP="00487C34">
      <w:pPr>
        <w:ind w:firstLine="709"/>
        <w:jc w:val="both"/>
        <w:rPr>
          <w:sz w:val="28"/>
          <w:szCs w:val="28"/>
          <w:lang w:eastAsia="ar-SA"/>
        </w:rPr>
      </w:pPr>
      <w:r w:rsidRPr="002635BF">
        <w:rPr>
          <w:sz w:val="28"/>
          <w:szCs w:val="28"/>
        </w:rPr>
        <w:t xml:space="preserve">Городским Собранием утверждены нормативно-правовые акты, направленные на </w:t>
      </w:r>
      <w:r w:rsidRPr="002635BF">
        <w:rPr>
          <w:spacing w:val="1"/>
          <w:sz w:val="28"/>
          <w:szCs w:val="28"/>
          <w:shd w:val="clear" w:color="auto" w:fill="FFFFFF"/>
        </w:rPr>
        <w:t>рациональное использование земли на территории городского округа, обеспечение исполнения полномочий органов местного самоуправления по благоустройству и озеленению территорий, организации мероприятий, направленных на предупреждение нарушений законодательства Российской Федерации, а именно: П</w:t>
      </w:r>
      <w:r w:rsidRPr="002635BF">
        <w:rPr>
          <w:sz w:val="28"/>
          <w:szCs w:val="28"/>
        </w:rPr>
        <w:t xml:space="preserve">орядок демонтажа самовольно (незаконно) установленных нестационарных объектов </w:t>
      </w:r>
      <w:r>
        <w:rPr>
          <w:sz w:val="28"/>
          <w:szCs w:val="28"/>
        </w:rPr>
        <w:br/>
      </w:r>
      <w:r w:rsidRPr="002635BF">
        <w:rPr>
          <w:sz w:val="28"/>
          <w:szCs w:val="28"/>
        </w:rPr>
        <w:t>на территории городского округа</w:t>
      </w:r>
      <w:r>
        <w:rPr>
          <w:sz w:val="28"/>
          <w:szCs w:val="28"/>
        </w:rPr>
        <w:t xml:space="preserve">, </w:t>
      </w:r>
      <w:r w:rsidRPr="002635BF">
        <w:rPr>
          <w:sz w:val="28"/>
          <w:szCs w:val="28"/>
          <w:lang w:eastAsia="ar-SA"/>
        </w:rPr>
        <w:t>Положение об осуществлении муниципального контроля в области использования и охраны особо охраняемых природных территорий местного значения городского округа</w:t>
      </w:r>
      <w:r>
        <w:rPr>
          <w:bCs/>
          <w:sz w:val="28"/>
          <w:szCs w:val="28"/>
        </w:rPr>
        <w:t xml:space="preserve">. </w:t>
      </w:r>
      <w:hyperlink w:anchor="P33" w:history="1">
        <w:r w:rsidRPr="002635BF">
          <w:rPr>
            <w:sz w:val="28"/>
            <w:szCs w:val="28"/>
            <w:lang w:eastAsia="ar-SA"/>
          </w:rPr>
          <w:t>Порядок</w:t>
        </w:r>
      </w:hyperlink>
      <w:r w:rsidRPr="002635BF">
        <w:rPr>
          <w:sz w:val="28"/>
          <w:szCs w:val="28"/>
          <w:lang w:eastAsia="ar-SA"/>
        </w:rPr>
        <w:t xml:space="preserve"> отнесения земель городского </w:t>
      </w:r>
      <w:proofErr w:type="gramStart"/>
      <w:r w:rsidRPr="002635BF">
        <w:rPr>
          <w:sz w:val="28"/>
          <w:szCs w:val="28"/>
          <w:lang w:eastAsia="ar-SA"/>
        </w:rPr>
        <w:t>округа</w:t>
      </w:r>
      <w:proofErr w:type="gramEnd"/>
      <w:r w:rsidRPr="002635BF">
        <w:rPr>
          <w:sz w:val="28"/>
          <w:szCs w:val="28"/>
          <w:lang w:eastAsia="ar-SA"/>
        </w:rPr>
        <w:t xml:space="preserve"> к землям особо охраняемых природных территорий местного значения городского округа.</w:t>
      </w:r>
    </w:p>
    <w:p w:rsidR="00487C34" w:rsidRDefault="00487C34" w:rsidP="005E4602">
      <w:pPr>
        <w:tabs>
          <w:tab w:val="left" w:pos="-52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635BF">
        <w:rPr>
          <w:sz w:val="28"/>
          <w:szCs w:val="28"/>
        </w:rPr>
        <w:t xml:space="preserve">ыли внесены изменения в решение городского Собрания </w:t>
      </w:r>
      <w:r w:rsidR="0064203D">
        <w:rPr>
          <w:sz w:val="28"/>
          <w:szCs w:val="28"/>
        </w:rPr>
        <w:br/>
      </w:r>
      <w:r w:rsidRPr="005C5639">
        <w:rPr>
          <w:sz w:val="28"/>
          <w:szCs w:val="28"/>
        </w:rPr>
        <w:t xml:space="preserve">от 25 октября 2005 года </w:t>
      </w:r>
      <w:r>
        <w:rPr>
          <w:sz w:val="28"/>
          <w:szCs w:val="28"/>
          <w:shd w:val="clear" w:color="auto" w:fill="FFFFFF"/>
        </w:rPr>
        <w:t xml:space="preserve">№ </w:t>
      </w:r>
      <w:r w:rsidRPr="005C5639">
        <w:rPr>
          <w:sz w:val="28"/>
          <w:szCs w:val="28"/>
          <w:shd w:val="clear" w:color="auto" w:fill="FFFFFF"/>
        </w:rPr>
        <w:t>152-IV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</w:t>
      </w:r>
      <w:r w:rsidRPr="002635BF">
        <w:rPr>
          <w:sz w:val="28"/>
          <w:szCs w:val="28"/>
        </w:rPr>
        <w:t xml:space="preserve"> «Об установлении единого налога </w:t>
      </w:r>
      <w:r>
        <w:rPr>
          <w:sz w:val="28"/>
          <w:szCs w:val="28"/>
        </w:rPr>
        <w:br/>
      </w:r>
      <w:r w:rsidRPr="002635BF">
        <w:rPr>
          <w:sz w:val="28"/>
          <w:szCs w:val="28"/>
        </w:rPr>
        <w:t>на вмененный доход для отдельных видов деятельности». Был пересмотрен коэффициент, учитывающий дислокацию налогоплательщика, а также коэффициент, учитывающий вид предпринимательской деятельности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2635BF">
        <w:rPr>
          <w:sz w:val="28"/>
          <w:szCs w:val="28"/>
        </w:rPr>
        <w:t>Изменение зон предпринимательской активности привело к дополнительным поступлениям денежных сре</w:t>
      </w:r>
      <w:proofErr w:type="gramStart"/>
      <w:r w:rsidRPr="002635BF">
        <w:rPr>
          <w:sz w:val="28"/>
          <w:szCs w:val="28"/>
        </w:rPr>
        <w:t>дств в б</w:t>
      </w:r>
      <w:proofErr w:type="gramEnd"/>
      <w:r w:rsidRPr="002635BF">
        <w:rPr>
          <w:sz w:val="28"/>
          <w:szCs w:val="28"/>
        </w:rPr>
        <w:t xml:space="preserve">юджет городского </w:t>
      </w:r>
      <w:r w:rsidRPr="00F75B71">
        <w:rPr>
          <w:sz w:val="28"/>
          <w:szCs w:val="28"/>
        </w:rPr>
        <w:t>округа.</w:t>
      </w:r>
    </w:p>
    <w:p w:rsidR="00487C34" w:rsidRDefault="00487C34" w:rsidP="005E4602">
      <w:pPr>
        <w:tabs>
          <w:tab w:val="left" w:pos="-5220"/>
        </w:tabs>
        <w:ind w:firstLine="720"/>
        <w:jc w:val="both"/>
        <w:rPr>
          <w:color w:val="242424"/>
          <w:sz w:val="28"/>
          <w:szCs w:val="28"/>
        </w:rPr>
      </w:pPr>
      <w:r w:rsidRPr="002635BF">
        <w:rPr>
          <w:color w:val="242424"/>
          <w:sz w:val="28"/>
          <w:szCs w:val="28"/>
        </w:rPr>
        <w:t>Одним из важных направлений работы городского Собрания шестого созыва яв</w:t>
      </w:r>
      <w:r>
        <w:rPr>
          <w:color w:val="242424"/>
          <w:sz w:val="28"/>
          <w:szCs w:val="28"/>
        </w:rPr>
        <w:t>илась</w:t>
      </w:r>
      <w:r w:rsidRPr="002635BF">
        <w:rPr>
          <w:color w:val="242424"/>
          <w:sz w:val="28"/>
          <w:szCs w:val="28"/>
        </w:rPr>
        <w:t xml:space="preserve"> планомерная работа по приведению </w:t>
      </w:r>
      <w:proofErr w:type="gramStart"/>
      <w:r w:rsidRPr="002635BF">
        <w:rPr>
          <w:color w:val="242424"/>
          <w:sz w:val="28"/>
          <w:szCs w:val="28"/>
        </w:rPr>
        <w:t>Устава</w:t>
      </w:r>
      <w:proofErr w:type="gramEnd"/>
      <w:r w:rsidRPr="002635BF">
        <w:rPr>
          <w:color w:val="242424"/>
          <w:sz w:val="28"/>
          <w:szCs w:val="28"/>
        </w:rPr>
        <w:t xml:space="preserve"> в соответствие постоянно изменяющемуся российскому и республиканскому </w:t>
      </w:r>
      <w:r w:rsidRPr="002635BF">
        <w:rPr>
          <w:color w:val="242424"/>
          <w:sz w:val="28"/>
          <w:szCs w:val="28"/>
        </w:rPr>
        <w:lastRenderedPageBreak/>
        <w:t xml:space="preserve">законодательству в области местного самоуправления. Всего городским Собранием </w:t>
      </w:r>
      <w:r>
        <w:rPr>
          <w:color w:val="242424"/>
          <w:sz w:val="28"/>
          <w:szCs w:val="28"/>
        </w:rPr>
        <w:t xml:space="preserve">было </w:t>
      </w:r>
      <w:r w:rsidRPr="002635BF">
        <w:rPr>
          <w:color w:val="242424"/>
          <w:sz w:val="28"/>
          <w:szCs w:val="28"/>
        </w:rPr>
        <w:t>принято 11 решений о внесении изменений в Устав муниципального образования «Город Йошкар-Ола».</w:t>
      </w:r>
    </w:p>
    <w:p w:rsidR="00487C34" w:rsidRDefault="00487C34" w:rsidP="005E4602">
      <w:pPr>
        <w:tabs>
          <w:tab w:val="left" w:pos="-5220"/>
        </w:tabs>
        <w:ind w:firstLine="720"/>
        <w:jc w:val="both"/>
        <w:rPr>
          <w:sz w:val="28"/>
          <w:szCs w:val="28"/>
        </w:rPr>
      </w:pPr>
      <w:proofErr w:type="gramStart"/>
      <w:r w:rsidRPr="002635BF">
        <w:rPr>
          <w:sz w:val="28"/>
          <w:szCs w:val="28"/>
        </w:rPr>
        <w:t xml:space="preserve">В целях обеспечения гласности и открытости деятельности органов местного самоуправления городского округа и повышения эффективности </w:t>
      </w:r>
      <w:r>
        <w:rPr>
          <w:sz w:val="28"/>
          <w:szCs w:val="28"/>
        </w:rPr>
        <w:br/>
      </w:r>
      <w:r w:rsidRPr="002635BF">
        <w:rPr>
          <w:sz w:val="28"/>
          <w:szCs w:val="28"/>
        </w:rPr>
        <w:t>их взаимодействия с институтами гражданского общества, а также осуществления общественного контроля за деятельностью органов местного самоуправления</w:t>
      </w:r>
      <w:r>
        <w:rPr>
          <w:sz w:val="28"/>
          <w:szCs w:val="28"/>
        </w:rPr>
        <w:t>,</w:t>
      </w:r>
      <w:r w:rsidRPr="002635BF">
        <w:rPr>
          <w:sz w:val="28"/>
          <w:szCs w:val="28"/>
        </w:rPr>
        <w:t xml:space="preserve"> в 2016 году Собранием депутатов принято решение </w:t>
      </w:r>
      <w:r>
        <w:rPr>
          <w:sz w:val="28"/>
          <w:szCs w:val="28"/>
        </w:rPr>
        <w:br/>
      </w:r>
      <w:r w:rsidRPr="002635BF">
        <w:rPr>
          <w:sz w:val="28"/>
          <w:szCs w:val="28"/>
        </w:rPr>
        <w:t xml:space="preserve">о создании Общественного совета муниципального образования «Город </w:t>
      </w:r>
      <w:r w:rsidRPr="00F75B71">
        <w:rPr>
          <w:sz w:val="28"/>
          <w:szCs w:val="28"/>
        </w:rPr>
        <w:t>Йошкар-Ола» и утвержден его персональный состав</w:t>
      </w:r>
      <w:r>
        <w:rPr>
          <w:sz w:val="28"/>
          <w:szCs w:val="28"/>
        </w:rPr>
        <w:t>.</w:t>
      </w:r>
      <w:proofErr w:type="gramEnd"/>
    </w:p>
    <w:p w:rsidR="00487C34" w:rsidRPr="002635BF" w:rsidRDefault="00487C34" w:rsidP="00487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635BF">
        <w:rPr>
          <w:sz w:val="28"/>
          <w:szCs w:val="28"/>
        </w:rPr>
        <w:t xml:space="preserve">ородским Собранием утвержден Порядок определения границ, прилегающих к некоторым организациям и объектам территорий, на которых </w:t>
      </w:r>
      <w:r>
        <w:rPr>
          <w:sz w:val="28"/>
          <w:szCs w:val="28"/>
        </w:rPr>
        <w:br/>
      </w:r>
      <w:r w:rsidRPr="002635BF">
        <w:rPr>
          <w:sz w:val="28"/>
          <w:szCs w:val="28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округа. </w:t>
      </w:r>
    </w:p>
    <w:p w:rsidR="00487C34" w:rsidRDefault="00487C34" w:rsidP="00487C34">
      <w:pPr>
        <w:tabs>
          <w:tab w:val="left" w:pos="-5220"/>
        </w:tabs>
        <w:ind w:firstLine="720"/>
        <w:jc w:val="both"/>
        <w:rPr>
          <w:color w:val="000000"/>
          <w:sz w:val="28"/>
          <w:szCs w:val="28"/>
        </w:rPr>
      </w:pPr>
      <w:r w:rsidRPr="002635BF">
        <w:rPr>
          <w:sz w:val="28"/>
          <w:szCs w:val="28"/>
        </w:rPr>
        <w:t xml:space="preserve">Немаловажным и долгожданным явилось принятое депутатами решение «О внесении изменений в Положение о мерах социальной поддержки некоторых категорий граждан, в части права пенсионеров </w:t>
      </w:r>
      <w:r>
        <w:rPr>
          <w:sz w:val="28"/>
          <w:szCs w:val="28"/>
        </w:rPr>
        <w:br/>
      </w:r>
      <w:r w:rsidRPr="002635BF">
        <w:rPr>
          <w:sz w:val="28"/>
          <w:szCs w:val="28"/>
        </w:rPr>
        <w:t>и школьников на получение льготного проезда в городском общественном транспорте. А именно, з</w:t>
      </w:r>
      <w:r w:rsidRPr="002635BF">
        <w:rPr>
          <w:color w:val="000000"/>
          <w:sz w:val="28"/>
          <w:szCs w:val="28"/>
        </w:rPr>
        <w:t>а счет средств городского бюджета предусмотрены меры социальной поддержки детям, обучающимся на дневной форме обучения в</w:t>
      </w:r>
      <w:r w:rsidRPr="002635BF">
        <w:rPr>
          <w:color w:val="000000"/>
          <w:sz w:val="28"/>
          <w:szCs w:val="28"/>
          <w:lang w:val="en-US"/>
        </w:rPr>
        <w:t> </w:t>
      </w:r>
      <w:r w:rsidRPr="002635BF">
        <w:rPr>
          <w:color w:val="000000"/>
          <w:sz w:val="28"/>
          <w:szCs w:val="28"/>
        </w:rPr>
        <w:t>общеобразовательных организациях, имеющих государственную лицензию на осуществление общеобразовательной деятельности.</w:t>
      </w:r>
    </w:p>
    <w:p w:rsidR="0064203D" w:rsidRDefault="0064203D" w:rsidP="006420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35BF">
        <w:rPr>
          <w:sz w:val="28"/>
          <w:szCs w:val="28"/>
        </w:rPr>
        <w:t>В целях повышения энергетической эффективности и достижения наиболее высоких целевых показателей энергосбережения и определения механизма стимулирования энергосбережения и повышения энергетической эффективности в му</w:t>
      </w:r>
      <w:r>
        <w:rPr>
          <w:sz w:val="28"/>
          <w:szCs w:val="28"/>
        </w:rPr>
        <w:t>ниципальных  учреждениях города</w:t>
      </w:r>
      <w:r w:rsidRPr="002635BF">
        <w:rPr>
          <w:sz w:val="28"/>
          <w:szCs w:val="28"/>
        </w:rPr>
        <w:t xml:space="preserve"> при проведении ими энергосберегающих мероприятий, Собранием депутатов принято </w:t>
      </w:r>
      <w:r w:rsidRPr="002635BF">
        <w:rPr>
          <w:bCs/>
          <w:sz w:val="28"/>
          <w:szCs w:val="28"/>
        </w:rPr>
        <w:t>«Положение о мерах по стимулированию муниципальных учреждений городского округа «Город Йошкар-Ола» при проведении энергосберегающих мероприятий».</w:t>
      </w:r>
    </w:p>
    <w:p w:rsidR="00F213A1" w:rsidRPr="00A5214C" w:rsidRDefault="00F213A1" w:rsidP="00F213A1">
      <w:pPr>
        <w:ind w:firstLine="709"/>
        <w:jc w:val="both"/>
        <w:rPr>
          <w:sz w:val="28"/>
          <w:szCs w:val="28"/>
        </w:rPr>
      </w:pPr>
      <w:r w:rsidRPr="00A5214C">
        <w:rPr>
          <w:sz w:val="28"/>
          <w:szCs w:val="28"/>
        </w:rPr>
        <w:t xml:space="preserve">Дальнейшее развитие получила совместная работа Собрания депутатов и администрации городского округа по разрешению наиболее острых вопросов в различных сферах жизнедеятельности муниципального образования путем организации исполнения </w:t>
      </w:r>
      <w:r w:rsidRPr="00F213A1">
        <w:rPr>
          <w:sz w:val="28"/>
          <w:szCs w:val="28"/>
        </w:rPr>
        <w:t xml:space="preserve">14 муниципальных целевых программ. </w:t>
      </w:r>
      <w:r w:rsidRPr="00A5214C">
        <w:rPr>
          <w:sz w:val="28"/>
          <w:szCs w:val="28"/>
        </w:rPr>
        <w:t xml:space="preserve">В соответствии с положениями Бюджетного кодекса Российской Федерации они утверждаются постановлениями администрации городского округа. Вместе с тем, в целях осуществления контроля, депутаты городского Собрания регулярно заслушивали ход выполнения программ на заседаниях постоянных комиссий и сессиях. </w:t>
      </w:r>
    </w:p>
    <w:p w:rsidR="0064203D" w:rsidRPr="002635BF" w:rsidRDefault="0064203D" w:rsidP="0064203D">
      <w:pPr>
        <w:ind w:firstLine="709"/>
        <w:jc w:val="both"/>
        <w:rPr>
          <w:sz w:val="28"/>
          <w:szCs w:val="28"/>
        </w:rPr>
      </w:pPr>
      <w:r w:rsidRPr="002635BF">
        <w:rPr>
          <w:sz w:val="28"/>
          <w:szCs w:val="28"/>
        </w:rPr>
        <w:t xml:space="preserve">Одной из активно используемых форм работы городского Собрания </w:t>
      </w:r>
      <w:r>
        <w:rPr>
          <w:sz w:val="28"/>
          <w:szCs w:val="28"/>
        </w:rPr>
        <w:t xml:space="preserve">являлись </w:t>
      </w:r>
      <w:r w:rsidRPr="002635BF">
        <w:rPr>
          <w:sz w:val="28"/>
          <w:szCs w:val="28"/>
        </w:rPr>
        <w:t xml:space="preserve">Дни депутата. За прошедшие 5 лет проведено 13 Дней депутата, </w:t>
      </w:r>
      <w:r>
        <w:rPr>
          <w:sz w:val="28"/>
          <w:szCs w:val="28"/>
        </w:rPr>
        <w:br/>
      </w:r>
      <w:r w:rsidRPr="002635BF">
        <w:rPr>
          <w:sz w:val="28"/>
          <w:szCs w:val="28"/>
        </w:rPr>
        <w:t>в том числе 9 выездных, по различным направлениям деятельности органов местного самоуправления.</w:t>
      </w:r>
    </w:p>
    <w:p w:rsidR="00487C34" w:rsidRDefault="00487C34" w:rsidP="00487C34">
      <w:pPr>
        <w:ind w:firstLine="709"/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П</w:t>
      </w:r>
      <w:r w:rsidRPr="002635BF">
        <w:rPr>
          <w:color w:val="242424"/>
          <w:sz w:val="28"/>
          <w:szCs w:val="28"/>
        </w:rPr>
        <w:t xml:space="preserve">роведено 59 публичных слушаний по проектам правовых актов о внесении изменений в Устав муниципального образования «Город </w:t>
      </w:r>
      <w:r w:rsidR="0064203D">
        <w:rPr>
          <w:color w:val="242424"/>
          <w:sz w:val="28"/>
          <w:szCs w:val="28"/>
        </w:rPr>
        <w:br/>
      </w:r>
      <w:r w:rsidRPr="002635BF">
        <w:rPr>
          <w:color w:val="242424"/>
          <w:sz w:val="28"/>
          <w:szCs w:val="28"/>
        </w:rPr>
        <w:t xml:space="preserve">Йошкар-Ола», о проектах бюджета городского округа, об утверждении отчетов об исполнении бюджета, проектам постановлений администрации города по земельным вопросам, градостроительной деятельности, другим вопросам. </w:t>
      </w:r>
      <w:r w:rsidRPr="002635BF">
        <w:rPr>
          <w:sz w:val="28"/>
          <w:szCs w:val="28"/>
        </w:rPr>
        <w:t>К обсуждению муниципальных правовых актов привлекались общественн</w:t>
      </w:r>
      <w:r>
        <w:rPr>
          <w:sz w:val="28"/>
          <w:szCs w:val="28"/>
        </w:rPr>
        <w:t>ые и профессиональные эксперты.</w:t>
      </w:r>
    </w:p>
    <w:p w:rsidR="00F213A1" w:rsidRPr="00A5214C" w:rsidRDefault="00F213A1" w:rsidP="00F213A1">
      <w:pPr>
        <w:ind w:firstLine="709"/>
        <w:jc w:val="both"/>
        <w:rPr>
          <w:sz w:val="28"/>
          <w:szCs w:val="28"/>
        </w:rPr>
      </w:pPr>
      <w:r w:rsidRPr="00A5214C">
        <w:rPr>
          <w:sz w:val="28"/>
          <w:szCs w:val="28"/>
        </w:rPr>
        <w:t xml:space="preserve">В связи с изменениями в федеральном законодательстве, а также изменениями, внесенными в Устав муниципального образования «Город Йошкар-Ола», Собранием депутатов шестого созыва принято Положение </w:t>
      </w:r>
      <w:r>
        <w:rPr>
          <w:sz w:val="28"/>
          <w:szCs w:val="28"/>
        </w:rPr>
        <w:br/>
      </w:r>
      <w:r w:rsidRPr="00A5214C">
        <w:rPr>
          <w:sz w:val="28"/>
          <w:szCs w:val="28"/>
        </w:rPr>
        <w:t>о порядке проведения общественных обсуждений по вопросам, предусмотренным Градостроительным кодексом Российской Федерации в муниципальном образовании «Город Йошкар-Ола». А это значит, что, наряду с публичными слушаниями, появился новый правовой институт, дающий гражданам больше возможностей для участия в</w:t>
      </w:r>
      <w:r w:rsidRPr="00A5214C">
        <w:rPr>
          <w:sz w:val="28"/>
          <w:szCs w:val="28"/>
          <w:lang w:val="en-US"/>
        </w:rPr>
        <w:t> </w:t>
      </w:r>
      <w:r w:rsidRPr="00A5214C">
        <w:rPr>
          <w:sz w:val="28"/>
          <w:szCs w:val="28"/>
        </w:rPr>
        <w:t>обсуждении проектов муниципальных правовых актов и выработке рекомендации по ним. Участники общественных обсуждений могут свободно выражать свое мнение и вносить предложения и замечания посредством официального сайта или информационных систем, а также в</w:t>
      </w:r>
      <w:r w:rsidRPr="00A5214C">
        <w:rPr>
          <w:sz w:val="28"/>
          <w:szCs w:val="28"/>
          <w:lang w:val="en-US"/>
        </w:rPr>
        <w:t> </w:t>
      </w:r>
      <w:r w:rsidRPr="00A5214C">
        <w:rPr>
          <w:sz w:val="28"/>
          <w:szCs w:val="28"/>
        </w:rPr>
        <w:t xml:space="preserve">письменной форме. Результаты общественных обсуждений носят рекомендательный характер и могут учитываться при вынесении решений по проектам. </w:t>
      </w:r>
    </w:p>
    <w:p w:rsidR="0064203D" w:rsidRDefault="0064203D" w:rsidP="00487C34">
      <w:pPr>
        <w:ind w:firstLine="709"/>
        <w:jc w:val="both"/>
        <w:rPr>
          <w:sz w:val="28"/>
          <w:szCs w:val="28"/>
        </w:rPr>
      </w:pPr>
      <w:r w:rsidRPr="002635BF">
        <w:rPr>
          <w:sz w:val="28"/>
          <w:szCs w:val="28"/>
        </w:rPr>
        <w:t xml:space="preserve">Городским Собранием </w:t>
      </w:r>
      <w:r>
        <w:rPr>
          <w:sz w:val="28"/>
          <w:szCs w:val="28"/>
        </w:rPr>
        <w:t>шестого</w:t>
      </w:r>
      <w:r w:rsidRPr="002635BF">
        <w:rPr>
          <w:sz w:val="28"/>
          <w:szCs w:val="28"/>
        </w:rPr>
        <w:t xml:space="preserve"> созыва утверждено Положение </w:t>
      </w:r>
      <w:r>
        <w:rPr>
          <w:sz w:val="28"/>
          <w:szCs w:val="28"/>
        </w:rPr>
        <w:br/>
      </w:r>
      <w:r w:rsidRPr="002635BF">
        <w:rPr>
          <w:sz w:val="28"/>
          <w:szCs w:val="28"/>
        </w:rPr>
        <w:t>о награждении медалью «За заслуги перед городским округом «Город Йошкар-Ола».</w:t>
      </w:r>
    </w:p>
    <w:p w:rsidR="0064203D" w:rsidRPr="002635BF" w:rsidRDefault="0064203D" w:rsidP="0064203D">
      <w:pPr>
        <w:ind w:firstLine="709"/>
        <w:jc w:val="both"/>
        <w:rPr>
          <w:sz w:val="28"/>
          <w:szCs w:val="28"/>
        </w:rPr>
      </w:pPr>
      <w:r w:rsidRPr="002635BF">
        <w:rPr>
          <w:sz w:val="28"/>
          <w:szCs w:val="28"/>
        </w:rPr>
        <w:t xml:space="preserve">В 2018 году исполнилось 50 лет званию «Почетный гражданин города Йошкар-Олы». За отчетный период работы городского Собрания оно было присвоено </w:t>
      </w:r>
      <w:r>
        <w:rPr>
          <w:sz w:val="28"/>
          <w:szCs w:val="28"/>
        </w:rPr>
        <w:t>3</w:t>
      </w:r>
      <w:r w:rsidRPr="002635BF">
        <w:rPr>
          <w:sz w:val="28"/>
          <w:szCs w:val="28"/>
        </w:rPr>
        <w:t xml:space="preserve"> выдающимся людям города</w:t>
      </w:r>
      <w:r>
        <w:rPr>
          <w:sz w:val="28"/>
          <w:szCs w:val="28"/>
        </w:rPr>
        <w:t xml:space="preserve"> Йошкар-Олы</w:t>
      </w:r>
      <w:r w:rsidRPr="002635BF">
        <w:rPr>
          <w:sz w:val="28"/>
          <w:szCs w:val="28"/>
        </w:rPr>
        <w:t xml:space="preserve"> - генеральному директору общества с ограниченной ответственностью «Научно-производственная фирма «</w:t>
      </w:r>
      <w:proofErr w:type="spellStart"/>
      <w:r w:rsidRPr="002635BF">
        <w:rPr>
          <w:sz w:val="28"/>
          <w:szCs w:val="28"/>
        </w:rPr>
        <w:t>Геникс</w:t>
      </w:r>
      <w:proofErr w:type="spellEnd"/>
      <w:r w:rsidRPr="002635BF">
        <w:rPr>
          <w:sz w:val="28"/>
          <w:szCs w:val="28"/>
        </w:rPr>
        <w:t xml:space="preserve">» Геннадию Степановичу Никитину, генеральному директору государственного автономного общеобразовательного учреждения Республики Марий Эл «Лицей </w:t>
      </w:r>
      <w:proofErr w:type="spellStart"/>
      <w:r w:rsidRPr="002635BF">
        <w:rPr>
          <w:sz w:val="28"/>
          <w:szCs w:val="28"/>
        </w:rPr>
        <w:t>Бауманский</w:t>
      </w:r>
      <w:proofErr w:type="spellEnd"/>
      <w:r w:rsidRPr="002635BF">
        <w:rPr>
          <w:sz w:val="28"/>
          <w:szCs w:val="28"/>
        </w:rPr>
        <w:t xml:space="preserve">» Григорию Ефимовичу Пейсаховичу, главе Марийской митрополии, митрополиту </w:t>
      </w:r>
      <w:proofErr w:type="spellStart"/>
      <w:r w:rsidRPr="002635BF">
        <w:rPr>
          <w:sz w:val="28"/>
          <w:szCs w:val="28"/>
        </w:rPr>
        <w:t>Йошкар-Олинскому</w:t>
      </w:r>
      <w:proofErr w:type="spellEnd"/>
      <w:r w:rsidRPr="002635BF">
        <w:rPr>
          <w:sz w:val="28"/>
          <w:szCs w:val="28"/>
        </w:rPr>
        <w:t xml:space="preserve"> и Марийском</w:t>
      </w:r>
      <w:proofErr w:type="gramStart"/>
      <w:r w:rsidRPr="002635BF">
        <w:rPr>
          <w:sz w:val="28"/>
          <w:szCs w:val="28"/>
        </w:rPr>
        <w:t>у Иоа</w:t>
      </w:r>
      <w:proofErr w:type="gramEnd"/>
      <w:r w:rsidRPr="002635BF">
        <w:rPr>
          <w:sz w:val="28"/>
          <w:szCs w:val="28"/>
        </w:rPr>
        <w:t>нну.</w:t>
      </w:r>
    </w:p>
    <w:p w:rsidR="0064203D" w:rsidRPr="002635BF" w:rsidRDefault="0064203D" w:rsidP="00487C34">
      <w:pPr>
        <w:ind w:firstLine="709"/>
        <w:jc w:val="both"/>
        <w:rPr>
          <w:sz w:val="28"/>
          <w:szCs w:val="28"/>
        </w:rPr>
      </w:pPr>
    </w:p>
    <w:p w:rsidR="005E4602" w:rsidRPr="00C80192" w:rsidRDefault="005E4602" w:rsidP="005E460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0192">
        <w:rPr>
          <w:b/>
          <w:bCs/>
          <w:sz w:val="28"/>
          <w:szCs w:val="28"/>
        </w:rPr>
        <w:t>Сформированы постоянные комиссии:</w:t>
      </w:r>
    </w:p>
    <w:p w:rsidR="005E4602" w:rsidRPr="00C80192" w:rsidRDefault="005E4602" w:rsidP="005E460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5E4602" w:rsidRPr="00C80192" w:rsidRDefault="005E4602" w:rsidP="005E460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0192">
        <w:rPr>
          <w:b/>
          <w:bCs/>
          <w:sz w:val="28"/>
          <w:szCs w:val="28"/>
        </w:rPr>
        <w:t xml:space="preserve">по бюджету - </w:t>
      </w:r>
      <w:r w:rsidRPr="00C80192">
        <w:rPr>
          <w:sz w:val="28"/>
          <w:szCs w:val="28"/>
        </w:rPr>
        <w:t xml:space="preserve">председатель </w:t>
      </w:r>
      <w:r w:rsidR="00737DAF">
        <w:rPr>
          <w:b/>
          <w:bCs/>
          <w:sz w:val="28"/>
          <w:szCs w:val="28"/>
        </w:rPr>
        <w:t>Пирогов В.П.</w:t>
      </w:r>
    </w:p>
    <w:p w:rsidR="005E4602" w:rsidRPr="00C80192" w:rsidRDefault="005E4602" w:rsidP="005E460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0192">
        <w:rPr>
          <w:b/>
          <w:bCs/>
          <w:sz w:val="28"/>
          <w:szCs w:val="28"/>
        </w:rPr>
        <w:t xml:space="preserve">по экономическому развитию – </w:t>
      </w:r>
      <w:r w:rsidRPr="00C80192">
        <w:rPr>
          <w:sz w:val="28"/>
          <w:szCs w:val="28"/>
        </w:rPr>
        <w:t>председатель</w:t>
      </w:r>
      <w:r w:rsidRPr="00C80192">
        <w:rPr>
          <w:b/>
          <w:bCs/>
          <w:sz w:val="28"/>
          <w:szCs w:val="28"/>
        </w:rPr>
        <w:t xml:space="preserve"> </w:t>
      </w:r>
      <w:proofErr w:type="spellStart"/>
      <w:r w:rsidR="00737DAF">
        <w:rPr>
          <w:b/>
          <w:bCs/>
          <w:sz w:val="28"/>
          <w:szCs w:val="28"/>
        </w:rPr>
        <w:t>Митьшев</w:t>
      </w:r>
      <w:proofErr w:type="spellEnd"/>
      <w:r w:rsidR="00737DAF">
        <w:rPr>
          <w:b/>
          <w:bCs/>
          <w:sz w:val="28"/>
          <w:szCs w:val="28"/>
        </w:rPr>
        <w:t xml:space="preserve"> С.В.</w:t>
      </w:r>
    </w:p>
    <w:p w:rsidR="005E4602" w:rsidRPr="00C80192" w:rsidRDefault="005E4602" w:rsidP="005E460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0192">
        <w:rPr>
          <w:b/>
          <w:bCs/>
          <w:sz w:val="28"/>
          <w:szCs w:val="28"/>
        </w:rPr>
        <w:t xml:space="preserve">по законности - </w:t>
      </w:r>
      <w:r w:rsidRPr="00C80192">
        <w:rPr>
          <w:sz w:val="28"/>
          <w:szCs w:val="28"/>
        </w:rPr>
        <w:t xml:space="preserve">председатель </w:t>
      </w:r>
      <w:r w:rsidRPr="006A3E7B">
        <w:rPr>
          <w:b/>
          <w:sz w:val="28"/>
          <w:szCs w:val="28"/>
        </w:rPr>
        <w:t>Морозов О.А.</w:t>
      </w:r>
    </w:p>
    <w:p w:rsidR="005E4602" w:rsidRPr="00C80192" w:rsidRDefault="005E4602" w:rsidP="005E460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0192">
        <w:rPr>
          <w:b/>
          <w:bCs/>
          <w:sz w:val="28"/>
          <w:szCs w:val="28"/>
        </w:rPr>
        <w:t xml:space="preserve">по социальным вопросам - </w:t>
      </w:r>
      <w:r w:rsidRPr="00C80192">
        <w:rPr>
          <w:sz w:val="28"/>
          <w:szCs w:val="28"/>
        </w:rPr>
        <w:t xml:space="preserve">председатель </w:t>
      </w:r>
      <w:proofErr w:type="spellStart"/>
      <w:r w:rsidRPr="00C80192">
        <w:rPr>
          <w:b/>
          <w:bCs/>
          <w:sz w:val="28"/>
          <w:szCs w:val="28"/>
        </w:rPr>
        <w:t>Морова</w:t>
      </w:r>
      <w:proofErr w:type="spellEnd"/>
      <w:r w:rsidRPr="00C80192">
        <w:rPr>
          <w:b/>
          <w:bCs/>
          <w:sz w:val="28"/>
          <w:szCs w:val="28"/>
        </w:rPr>
        <w:t xml:space="preserve"> Н.С.</w:t>
      </w:r>
    </w:p>
    <w:p w:rsidR="005E4602" w:rsidRPr="00C80192" w:rsidRDefault="005E4602" w:rsidP="005E460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0192">
        <w:rPr>
          <w:b/>
          <w:bCs/>
          <w:sz w:val="28"/>
          <w:szCs w:val="28"/>
        </w:rPr>
        <w:t xml:space="preserve">по развитию городского хозяйства – </w:t>
      </w:r>
      <w:r w:rsidRPr="00C80192">
        <w:rPr>
          <w:sz w:val="28"/>
          <w:szCs w:val="28"/>
        </w:rPr>
        <w:t xml:space="preserve">председатель </w:t>
      </w:r>
      <w:r w:rsidR="00737DAF">
        <w:rPr>
          <w:b/>
          <w:bCs/>
          <w:sz w:val="28"/>
          <w:szCs w:val="28"/>
        </w:rPr>
        <w:t>Богатов О.Г.</w:t>
      </w:r>
    </w:p>
    <w:p w:rsidR="005E4602" w:rsidRPr="00C80192" w:rsidRDefault="005E4602" w:rsidP="005E460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5E4602" w:rsidRPr="00C80192" w:rsidRDefault="005E4602" w:rsidP="005E460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0192">
        <w:rPr>
          <w:sz w:val="28"/>
          <w:szCs w:val="28"/>
        </w:rPr>
        <w:t xml:space="preserve">Проведено сессий – </w:t>
      </w:r>
      <w:r>
        <w:rPr>
          <w:sz w:val="28"/>
          <w:szCs w:val="28"/>
        </w:rPr>
        <w:t>6</w:t>
      </w:r>
      <w:r w:rsidR="00CA683F">
        <w:rPr>
          <w:sz w:val="28"/>
          <w:szCs w:val="28"/>
        </w:rPr>
        <w:t>0</w:t>
      </w:r>
      <w:r>
        <w:rPr>
          <w:sz w:val="28"/>
          <w:szCs w:val="28"/>
        </w:rPr>
        <w:t xml:space="preserve">, в том числе внеочередных - </w:t>
      </w:r>
      <w:r w:rsidR="00CA683F">
        <w:rPr>
          <w:sz w:val="28"/>
          <w:szCs w:val="28"/>
        </w:rPr>
        <w:t>29</w:t>
      </w:r>
    </w:p>
    <w:p w:rsidR="005E4602" w:rsidRPr="00C80192" w:rsidRDefault="005E4602" w:rsidP="005E460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80192">
        <w:rPr>
          <w:sz w:val="28"/>
          <w:szCs w:val="28"/>
        </w:rPr>
        <w:t xml:space="preserve">Принято решений </w:t>
      </w:r>
      <w:r w:rsidR="00CA683F">
        <w:rPr>
          <w:sz w:val="28"/>
          <w:szCs w:val="28"/>
        </w:rPr>
        <w:t>–</w:t>
      </w:r>
      <w:r w:rsidRPr="00C80192">
        <w:rPr>
          <w:sz w:val="28"/>
          <w:szCs w:val="28"/>
        </w:rPr>
        <w:t xml:space="preserve"> </w:t>
      </w:r>
      <w:r w:rsidR="00CA683F">
        <w:rPr>
          <w:sz w:val="28"/>
          <w:szCs w:val="28"/>
        </w:rPr>
        <w:t xml:space="preserve">более </w:t>
      </w:r>
      <w:r>
        <w:rPr>
          <w:sz w:val="28"/>
          <w:szCs w:val="28"/>
        </w:rPr>
        <w:t>82</w:t>
      </w:r>
      <w:r w:rsidR="00CA683F">
        <w:rPr>
          <w:sz w:val="28"/>
          <w:szCs w:val="28"/>
        </w:rPr>
        <w:t>0</w:t>
      </w:r>
    </w:p>
    <w:p w:rsidR="005E4602" w:rsidRPr="0064203D" w:rsidRDefault="005E4602" w:rsidP="005E4602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4203D">
        <w:rPr>
          <w:bCs/>
          <w:sz w:val="28"/>
          <w:szCs w:val="28"/>
        </w:rPr>
        <w:t xml:space="preserve">Последняя сессия состоялась </w:t>
      </w:r>
      <w:r w:rsidR="00737DAF" w:rsidRPr="0064203D">
        <w:rPr>
          <w:bCs/>
          <w:sz w:val="28"/>
          <w:szCs w:val="28"/>
        </w:rPr>
        <w:t>4</w:t>
      </w:r>
      <w:r w:rsidRPr="0064203D">
        <w:rPr>
          <w:bCs/>
          <w:sz w:val="28"/>
          <w:szCs w:val="28"/>
        </w:rPr>
        <w:t xml:space="preserve"> сентября 201</w:t>
      </w:r>
      <w:r w:rsidR="00737DAF" w:rsidRPr="0064203D">
        <w:rPr>
          <w:bCs/>
          <w:sz w:val="28"/>
          <w:szCs w:val="28"/>
        </w:rPr>
        <w:t>9</w:t>
      </w:r>
      <w:r w:rsidRPr="0064203D">
        <w:rPr>
          <w:bCs/>
          <w:sz w:val="28"/>
          <w:szCs w:val="28"/>
        </w:rPr>
        <w:t xml:space="preserve"> года</w:t>
      </w:r>
    </w:p>
    <w:p w:rsidR="005E4602" w:rsidRPr="00C80192" w:rsidRDefault="005E4602" w:rsidP="005E4602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C80192">
        <w:rPr>
          <w:b/>
          <w:bCs/>
          <w:sz w:val="28"/>
          <w:szCs w:val="28"/>
        </w:rPr>
        <w:lastRenderedPageBreak/>
        <w:t>Список депутатов Собрания депутатов городского округа</w:t>
      </w:r>
    </w:p>
    <w:p w:rsidR="005E4602" w:rsidRPr="00C80192" w:rsidRDefault="005E4602" w:rsidP="005E4602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C80192">
        <w:rPr>
          <w:b/>
          <w:bCs/>
          <w:sz w:val="28"/>
          <w:szCs w:val="28"/>
        </w:rPr>
        <w:t xml:space="preserve">«Город Йошкар-Ола» </w:t>
      </w:r>
      <w:r w:rsidR="001B3691">
        <w:rPr>
          <w:b/>
          <w:bCs/>
          <w:sz w:val="28"/>
          <w:szCs w:val="28"/>
        </w:rPr>
        <w:t>шестого</w:t>
      </w:r>
      <w:r w:rsidRPr="00C80192">
        <w:rPr>
          <w:b/>
          <w:bCs/>
          <w:sz w:val="28"/>
          <w:szCs w:val="28"/>
        </w:rPr>
        <w:t xml:space="preserve"> созыва</w:t>
      </w:r>
    </w:p>
    <w:p w:rsidR="005E4602" w:rsidRDefault="005E4602" w:rsidP="005E4602">
      <w:pPr>
        <w:jc w:val="center"/>
        <w:rPr>
          <w:b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5527"/>
        <w:gridCol w:w="3123"/>
      </w:tblGrid>
      <w:tr w:rsidR="005E4602" w:rsidRPr="001E4E82" w:rsidTr="00EE01D6">
        <w:trPr>
          <w:tblHeader/>
        </w:trPr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E4E82">
              <w:rPr>
                <w:b/>
                <w:sz w:val="28"/>
                <w:szCs w:val="28"/>
              </w:rPr>
              <w:t>п\</w:t>
            </w:r>
            <w:proofErr w:type="gramStart"/>
            <w:r w:rsidRPr="001E4E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27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амилия, имя отчество депутата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и номер избирательного </w:t>
            </w:r>
            <w:r w:rsidRPr="001E4E82">
              <w:rPr>
                <w:b/>
                <w:sz w:val="28"/>
                <w:szCs w:val="28"/>
              </w:rPr>
              <w:t>округа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27" w:type="dxa"/>
          </w:tcPr>
          <w:p w:rsidR="005E4602" w:rsidRPr="001E4E82" w:rsidRDefault="00737DAF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Виктор Михайлович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Маяковский № 1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27" w:type="dxa"/>
          </w:tcPr>
          <w:p w:rsidR="005E4602" w:rsidRPr="001E4E82" w:rsidRDefault="001950FA" w:rsidP="00EE0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Шевкопляс</w:t>
            </w:r>
            <w:proofErr w:type="spellEnd"/>
            <w:r>
              <w:rPr>
                <w:sz w:val="28"/>
                <w:szCs w:val="28"/>
              </w:rPr>
              <w:t xml:space="preserve"> Александр Валерьевич</w:t>
            </w:r>
            <w:r w:rsidR="00CA683F">
              <w:rPr>
                <w:sz w:val="28"/>
                <w:szCs w:val="28"/>
              </w:rPr>
              <w:t xml:space="preserve"> </w:t>
            </w:r>
            <w:r w:rsidR="001B3691">
              <w:rPr>
                <w:sz w:val="28"/>
                <w:szCs w:val="28"/>
              </w:rPr>
              <w:t>(досрочно прекращены полномочия)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Пролетарский № 2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27" w:type="dxa"/>
          </w:tcPr>
          <w:p w:rsidR="001B3691" w:rsidRDefault="001950FA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Билан Сергей Николаевич</w:t>
            </w:r>
          </w:p>
          <w:p w:rsidR="005E4602" w:rsidRPr="001E4E82" w:rsidRDefault="001B3691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(досрочно прекращены полномочия)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Первомайский № 3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27" w:type="dxa"/>
          </w:tcPr>
          <w:p w:rsidR="005E4602" w:rsidRPr="001E4E82" w:rsidRDefault="005E4602" w:rsidP="00EE01D6">
            <w:pPr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Митьшев</w:t>
            </w:r>
            <w:proofErr w:type="spellEnd"/>
            <w:r w:rsidRPr="001E4E82">
              <w:rPr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Советский № 4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27" w:type="dxa"/>
          </w:tcPr>
          <w:p w:rsidR="005E4602" w:rsidRPr="001A2150" w:rsidRDefault="001950FA" w:rsidP="00EE0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Заболотских</w:t>
            </w:r>
            <w:proofErr w:type="spellEnd"/>
            <w:r>
              <w:rPr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Вашский</w:t>
            </w:r>
            <w:proofErr w:type="spellEnd"/>
            <w:r w:rsidRPr="001E4E82">
              <w:rPr>
                <w:sz w:val="28"/>
                <w:szCs w:val="28"/>
              </w:rPr>
              <w:t xml:space="preserve"> № 5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527" w:type="dxa"/>
          </w:tcPr>
          <w:p w:rsidR="005E4602" w:rsidRPr="001E4E82" w:rsidRDefault="005E4602" w:rsidP="00EE01D6">
            <w:pPr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Лапшин Павел Валентинович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Ширяйковский</w:t>
            </w:r>
            <w:proofErr w:type="spellEnd"/>
            <w:r w:rsidRPr="001E4E82">
              <w:rPr>
                <w:sz w:val="28"/>
                <w:szCs w:val="28"/>
              </w:rPr>
              <w:t xml:space="preserve"> № 6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527" w:type="dxa"/>
          </w:tcPr>
          <w:p w:rsidR="005E4602" w:rsidRPr="001E4E82" w:rsidRDefault="005E4602" w:rsidP="00EE01D6">
            <w:pPr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Машкин Андрей Витальевич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Набережный</w:t>
            </w:r>
            <w:proofErr w:type="spellEnd"/>
            <w:r w:rsidRPr="001E4E82">
              <w:rPr>
                <w:sz w:val="28"/>
                <w:szCs w:val="28"/>
              </w:rPr>
              <w:t xml:space="preserve"> № 7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527" w:type="dxa"/>
          </w:tcPr>
          <w:p w:rsidR="005E4602" w:rsidRPr="001E4E82" w:rsidRDefault="001A2150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Антон Михайлович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Заречный № 8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527" w:type="dxa"/>
          </w:tcPr>
          <w:p w:rsidR="005E4602" w:rsidRPr="00E73E13" w:rsidRDefault="00E73E13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Богатов Олег Григорьевич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Сомбатхейский</w:t>
            </w:r>
            <w:proofErr w:type="spellEnd"/>
            <w:r w:rsidRPr="001E4E82">
              <w:rPr>
                <w:sz w:val="28"/>
                <w:szCs w:val="28"/>
              </w:rPr>
              <w:t xml:space="preserve"> № 9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527" w:type="dxa"/>
          </w:tcPr>
          <w:p w:rsidR="005E4602" w:rsidRPr="001E4E82" w:rsidRDefault="00E73E13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Антон Валентинович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Кировский№</w:t>
            </w:r>
            <w:proofErr w:type="spellEnd"/>
            <w:r w:rsidRPr="001E4E82">
              <w:rPr>
                <w:sz w:val="28"/>
                <w:szCs w:val="28"/>
              </w:rPr>
              <w:t xml:space="preserve"> 10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527" w:type="dxa"/>
          </w:tcPr>
          <w:p w:rsidR="005E4602" w:rsidRPr="001E4E82" w:rsidRDefault="00E73E13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Дождиков Владимир Евгеньевич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Новозаречный</w:t>
            </w:r>
            <w:proofErr w:type="spellEnd"/>
            <w:r w:rsidRPr="001E4E82">
              <w:rPr>
                <w:sz w:val="28"/>
                <w:szCs w:val="28"/>
              </w:rPr>
              <w:t xml:space="preserve"> № 11</w:t>
            </w:r>
          </w:p>
        </w:tc>
      </w:tr>
      <w:tr w:rsidR="00917062" w:rsidRPr="001E4E82" w:rsidTr="00EE01D6">
        <w:tc>
          <w:tcPr>
            <w:tcW w:w="818" w:type="dxa"/>
            <w:vMerge w:val="restart"/>
          </w:tcPr>
          <w:p w:rsidR="00917062" w:rsidRPr="001E4E82" w:rsidRDefault="00917062" w:rsidP="00EE0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527" w:type="dxa"/>
          </w:tcPr>
          <w:p w:rsidR="00917062" w:rsidRDefault="00917062" w:rsidP="001B3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Стародубцева Ирина Валерьевна </w:t>
            </w:r>
          </w:p>
          <w:p w:rsidR="00917062" w:rsidRDefault="00917062" w:rsidP="001B3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(досрочно прекращены полномочия)</w:t>
            </w:r>
          </w:p>
        </w:tc>
        <w:tc>
          <w:tcPr>
            <w:tcW w:w="3123" w:type="dxa"/>
            <w:vMerge w:val="restart"/>
          </w:tcPr>
          <w:p w:rsidR="00917062" w:rsidRPr="001E4E82" w:rsidRDefault="00917062" w:rsidP="00EE01D6">
            <w:pPr>
              <w:jc w:val="center"/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Ураевский</w:t>
            </w:r>
            <w:proofErr w:type="spellEnd"/>
            <w:r w:rsidRPr="001E4E82">
              <w:rPr>
                <w:sz w:val="28"/>
                <w:szCs w:val="28"/>
              </w:rPr>
              <w:t xml:space="preserve"> № 12</w:t>
            </w:r>
          </w:p>
        </w:tc>
      </w:tr>
      <w:tr w:rsidR="00917062" w:rsidRPr="001E4E82" w:rsidTr="00EE01D6">
        <w:tc>
          <w:tcPr>
            <w:tcW w:w="818" w:type="dxa"/>
            <w:vMerge/>
          </w:tcPr>
          <w:p w:rsidR="00917062" w:rsidRPr="001E4E82" w:rsidRDefault="00917062" w:rsidP="00EE0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</w:tcPr>
          <w:p w:rsidR="00917062" w:rsidRPr="001E4E82" w:rsidRDefault="00917062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Нагорный Сергей Иванович (избран </w:t>
            </w:r>
            <w:r>
              <w:rPr>
                <w:sz w:val="28"/>
                <w:szCs w:val="28"/>
              </w:rPr>
              <w:br/>
              <w:t>на дополнительных выборах 02.09.2018 г.)</w:t>
            </w:r>
          </w:p>
        </w:tc>
        <w:tc>
          <w:tcPr>
            <w:tcW w:w="3123" w:type="dxa"/>
            <w:vMerge/>
          </w:tcPr>
          <w:p w:rsidR="00917062" w:rsidRPr="001E4E82" w:rsidRDefault="00917062" w:rsidP="00EE01D6">
            <w:pPr>
              <w:jc w:val="center"/>
              <w:rPr>
                <w:sz w:val="28"/>
                <w:szCs w:val="28"/>
              </w:rPr>
            </w:pP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527" w:type="dxa"/>
          </w:tcPr>
          <w:p w:rsidR="005E4602" w:rsidRPr="001E4E82" w:rsidRDefault="00E73E13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 Александр Иванович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 xml:space="preserve">Мирный № 13 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527" w:type="dxa"/>
          </w:tcPr>
          <w:p w:rsidR="005E4602" w:rsidRPr="001E4E82" w:rsidRDefault="005E4602" w:rsidP="00EE01D6">
            <w:pPr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Нагибин Андрей Юрьевич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Ремзаводский</w:t>
            </w:r>
            <w:proofErr w:type="spellEnd"/>
            <w:r w:rsidRPr="001E4E82">
              <w:rPr>
                <w:sz w:val="28"/>
                <w:szCs w:val="28"/>
              </w:rPr>
              <w:t xml:space="preserve"> № 14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527" w:type="dxa"/>
          </w:tcPr>
          <w:p w:rsidR="005E4602" w:rsidRPr="001E4E82" w:rsidRDefault="005E4602" w:rsidP="00EE01D6">
            <w:pPr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Принцев Александр Николаевич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Медицинский № 15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527" w:type="dxa"/>
          </w:tcPr>
          <w:p w:rsidR="005E4602" w:rsidRPr="001E4E82" w:rsidRDefault="00E73E13" w:rsidP="00EE0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Таныгин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Семеновский № 16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527" w:type="dxa"/>
          </w:tcPr>
          <w:p w:rsidR="005E4602" w:rsidRPr="001E4E82" w:rsidRDefault="00E73E13" w:rsidP="00EE0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Хатмуллин</w:t>
            </w:r>
            <w:proofErr w:type="spellEnd"/>
            <w:r>
              <w:rPr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sz w:val="28"/>
                <w:szCs w:val="28"/>
              </w:rPr>
              <w:t>Алзанисович</w:t>
            </w:r>
            <w:proofErr w:type="spellEnd"/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Кирзаводский</w:t>
            </w:r>
            <w:proofErr w:type="spellEnd"/>
            <w:r w:rsidRPr="001E4E82">
              <w:rPr>
                <w:sz w:val="28"/>
                <w:szCs w:val="28"/>
              </w:rPr>
              <w:t xml:space="preserve"> № 17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527" w:type="dxa"/>
          </w:tcPr>
          <w:p w:rsidR="005E4602" w:rsidRPr="001E4E82" w:rsidRDefault="00E73E13" w:rsidP="00EE0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Жаравина</w:t>
            </w:r>
            <w:proofErr w:type="spellEnd"/>
            <w:r>
              <w:rPr>
                <w:sz w:val="28"/>
                <w:szCs w:val="28"/>
              </w:rPr>
              <w:t xml:space="preserve"> Екатерина Аркадьевна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Дубковский</w:t>
            </w:r>
            <w:proofErr w:type="spellEnd"/>
            <w:r w:rsidRPr="001E4E82">
              <w:rPr>
                <w:sz w:val="28"/>
                <w:szCs w:val="28"/>
              </w:rPr>
              <w:t xml:space="preserve"> № 18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527" w:type="dxa"/>
          </w:tcPr>
          <w:p w:rsidR="005E4602" w:rsidRPr="001E4E82" w:rsidRDefault="00CA683F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Жирова Мария Вячеславовна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Звездный № 19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527" w:type="dxa"/>
          </w:tcPr>
          <w:p w:rsidR="005E4602" w:rsidRPr="001E4E82" w:rsidRDefault="00CA683F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 Дмитрий Валентинович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Лобачевский № 20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5527" w:type="dxa"/>
          </w:tcPr>
          <w:p w:rsidR="005E4602" w:rsidRPr="001E4E82" w:rsidRDefault="00CA683F" w:rsidP="00EE0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Ленинский № 21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527" w:type="dxa"/>
          </w:tcPr>
          <w:p w:rsidR="005E4602" w:rsidRPr="001E4E82" w:rsidRDefault="005E4602" w:rsidP="00EE01D6">
            <w:pPr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Морозов Олег Александрович</w:t>
            </w:r>
          </w:p>
        </w:tc>
        <w:tc>
          <w:tcPr>
            <w:tcW w:w="3123" w:type="dxa"/>
          </w:tcPr>
          <w:p w:rsidR="005E4602" w:rsidRPr="001E4E82" w:rsidRDefault="00CA683F" w:rsidP="00CA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Зарубинский </w:t>
            </w:r>
            <w:r w:rsidR="005E4602" w:rsidRPr="001E4E82">
              <w:rPr>
                <w:sz w:val="28"/>
                <w:szCs w:val="28"/>
              </w:rPr>
              <w:t>№ 22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527" w:type="dxa"/>
          </w:tcPr>
          <w:p w:rsidR="005E4602" w:rsidRPr="001E4E82" w:rsidRDefault="00CA683F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Юрий Витальевич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Осипенковский</w:t>
            </w:r>
            <w:proofErr w:type="spellEnd"/>
            <w:r w:rsidRPr="001E4E82">
              <w:rPr>
                <w:sz w:val="28"/>
                <w:szCs w:val="28"/>
              </w:rPr>
              <w:t xml:space="preserve"> № 23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527" w:type="dxa"/>
          </w:tcPr>
          <w:p w:rsidR="005E4602" w:rsidRPr="001E4E82" w:rsidRDefault="00CA683F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Андрей Сергеевич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Красноармейский № 24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527" w:type="dxa"/>
          </w:tcPr>
          <w:p w:rsidR="005E4602" w:rsidRPr="001E4E82" w:rsidRDefault="005E4602" w:rsidP="00EE01D6">
            <w:pPr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Снопченко</w:t>
            </w:r>
            <w:proofErr w:type="spellEnd"/>
            <w:r w:rsidRPr="001E4E82">
              <w:rPr>
                <w:sz w:val="28"/>
                <w:szCs w:val="28"/>
              </w:rPr>
              <w:t xml:space="preserve"> Станислав Олегович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Подольский № 25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527" w:type="dxa"/>
          </w:tcPr>
          <w:p w:rsidR="005E4602" w:rsidRPr="001E4E82" w:rsidRDefault="005E4602" w:rsidP="00EE01D6">
            <w:pPr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Барбашенов</w:t>
            </w:r>
            <w:proofErr w:type="spellEnd"/>
            <w:r w:rsidRPr="001E4E82">
              <w:rPr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Анциферовский</w:t>
            </w:r>
            <w:proofErr w:type="spellEnd"/>
            <w:r w:rsidRPr="001E4E82">
              <w:rPr>
                <w:sz w:val="28"/>
                <w:szCs w:val="28"/>
              </w:rPr>
              <w:t xml:space="preserve"> № 26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5527" w:type="dxa"/>
          </w:tcPr>
          <w:p w:rsidR="005E4602" w:rsidRPr="001E4E82" w:rsidRDefault="00CA683F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Вадим Николаевич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Димитровский</w:t>
            </w:r>
            <w:proofErr w:type="spellEnd"/>
            <w:r w:rsidRPr="001E4E82">
              <w:rPr>
                <w:sz w:val="28"/>
                <w:szCs w:val="28"/>
              </w:rPr>
              <w:t xml:space="preserve"> № 27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5527" w:type="dxa"/>
          </w:tcPr>
          <w:p w:rsidR="005E4602" w:rsidRPr="001E4E82" w:rsidRDefault="00CA683F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 Василий Михайлович</w:t>
            </w:r>
          </w:p>
        </w:tc>
        <w:tc>
          <w:tcPr>
            <w:tcW w:w="3123" w:type="dxa"/>
          </w:tcPr>
          <w:p w:rsidR="005E4602" w:rsidRPr="001E4E82" w:rsidRDefault="00CA683F" w:rsidP="00EE0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</w:t>
            </w:r>
            <w:r w:rsidR="005E4602" w:rsidRPr="001E4E82">
              <w:rPr>
                <w:sz w:val="28"/>
                <w:szCs w:val="28"/>
              </w:rPr>
              <w:t xml:space="preserve"> № 28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5527" w:type="dxa"/>
          </w:tcPr>
          <w:p w:rsidR="005E4602" w:rsidRPr="001E4E82" w:rsidRDefault="00CA683F" w:rsidP="00EE0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Корчашкин</w:t>
            </w:r>
            <w:proofErr w:type="spellEnd"/>
            <w:r>
              <w:rPr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Куйбышевский № 29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5527" w:type="dxa"/>
          </w:tcPr>
          <w:p w:rsidR="005E4602" w:rsidRPr="001E4E82" w:rsidRDefault="00CA683F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Демаков Александр Анатольевич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Анниковский</w:t>
            </w:r>
            <w:proofErr w:type="spellEnd"/>
            <w:r w:rsidRPr="001E4E82">
              <w:rPr>
                <w:sz w:val="28"/>
                <w:szCs w:val="28"/>
              </w:rPr>
              <w:t xml:space="preserve"> № 30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5527" w:type="dxa"/>
          </w:tcPr>
          <w:p w:rsidR="005E4602" w:rsidRPr="001E4E82" w:rsidRDefault="005E4602" w:rsidP="00EE01D6">
            <w:pPr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Пирогов Валерий Павлович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Строительный № 31</w:t>
            </w:r>
          </w:p>
        </w:tc>
      </w:tr>
      <w:tr w:rsidR="005E4602" w:rsidRPr="001E4E82" w:rsidTr="00EE01D6">
        <w:trPr>
          <w:trHeight w:val="291"/>
        </w:trPr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5527" w:type="dxa"/>
          </w:tcPr>
          <w:p w:rsidR="005E4602" w:rsidRPr="001E4E82" w:rsidRDefault="005E4602" w:rsidP="00EE01D6">
            <w:pPr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Пейсахович Григорий Ефимович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Васильевский № 32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lastRenderedPageBreak/>
              <w:t>33.</w:t>
            </w:r>
          </w:p>
        </w:tc>
        <w:tc>
          <w:tcPr>
            <w:tcW w:w="5527" w:type="dxa"/>
          </w:tcPr>
          <w:p w:rsidR="005E4602" w:rsidRPr="001E4E82" w:rsidRDefault="00CA683F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Саврасов Сергей Иванович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proofErr w:type="spellStart"/>
            <w:r w:rsidRPr="001E4E82">
              <w:rPr>
                <w:sz w:val="28"/>
                <w:szCs w:val="28"/>
              </w:rPr>
              <w:t>Прохоровский</w:t>
            </w:r>
            <w:proofErr w:type="spellEnd"/>
            <w:r w:rsidRPr="001E4E82">
              <w:rPr>
                <w:sz w:val="28"/>
                <w:szCs w:val="28"/>
              </w:rPr>
              <w:t xml:space="preserve"> № 33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5527" w:type="dxa"/>
          </w:tcPr>
          <w:p w:rsidR="005E4602" w:rsidRPr="001E4E82" w:rsidRDefault="00CA683F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Виталий Иванович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Чкаловский № 34</w:t>
            </w:r>
          </w:p>
        </w:tc>
      </w:tr>
      <w:tr w:rsidR="005E4602" w:rsidRPr="001E4E82" w:rsidTr="00EE01D6">
        <w:tc>
          <w:tcPr>
            <w:tcW w:w="818" w:type="dxa"/>
          </w:tcPr>
          <w:p w:rsidR="005E4602" w:rsidRPr="001E4E82" w:rsidRDefault="005E4602" w:rsidP="00EE01D6">
            <w:pPr>
              <w:jc w:val="center"/>
              <w:rPr>
                <w:b/>
                <w:sz w:val="28"/>
                <w:szCs w:val="28"/>
              </w:rPr>
            </w:pPr>
            <w:r w:rsidRPr="001E4E82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5527" w:type="dxa"/>
          </w:tcPr>
          <w:p w:rsidR="005E4602" w:rsidRPr="001E4E82" w:rsidRDefault="00CA683F" w:rsidP="00EE0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Хлопов Алексей Дмитриевич</w:t>
            </w:r>
          </w:p>
        </w:tc>
        <w:tc>
          <w:tcPr>
            <w:tcW w:w="3123" w:type="dxa"/>
          </w:tcPr>
          <w:p w:rsidR="005E4602" w:rsidRPr="001E4E82" w:rsidRDefault="005E4602" w:rsidP="00EE01D6">
            <w:pPr>
              <w:jc w:val="center"/>
              <w:rPr>
                <w:sz w:val="28"/>
                <w:szCs w:val="28"/>
              </w:rPr>
            </w:pPr>
            <w:r w:rsidRPr="001E4E82">
              <w:rPr>
                <w:sz w:val="28"/>
                <w:szCs w:val="28"/>
              </w:rPr>
              <w:t>Южный № 35</w:t>
            </w:r>
          </w:p>
        </w:tc>
      </w:tr>
    </w:tbl>
    <w:p w:rsidR="005E4602" w:rsidRPr="00C80192" w:rsidRDefault="005E4602" w:rsidP="005E4602">
      <w:pPr>
        <w:ind w:firstLine="709"/>
        <w:jc w:val="both"/>
        <w:rPr>
          <w:sz w:val="28"/>
          <w:szCs w:val="28"/>
        </w:rPr>
      </w:pPr>
    </w:p>
    <w:p w:rsidR="00E94461" w:rsidRDefault="00E94461"/>
    <w:sectPr w:rsidR="00E94461" w:rsidSect="0096132C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F5" w:rsidRDefault="001A78F5" w:rsidP="00FD29C1">
      <w:r>
        <w:separator/>
      </w:r>
    </w:p>
  </w:endnote>
  <w:endnote w:type="continuationSeparator" w:id="1">
    <w:p w:rsidR="001A78F5" w:rsidRDefault="001A78F5" w:rsidP="00FD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F5" w:rsidRDefault="001A78F5" w:rsidP="00FD29C1">
      <w:r>
        <w:separator/>
      </w:r>
    </w:p>
  </w:footnote>
  <w:footnote w:type="continuationSeparator" w:id="1">
    <w:p w:rsidR="001A78F5" w:rsidRDefault="001A78F5" w:rsidP="00FD2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2C" w:rsidRDefault="00BB0DF3" w:rsidP="00123B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21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132C" w:rsidRDefault="00130343" w:rsidP="0096132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2C" w:rsidRDefault="00BB0DF3" w:rsidP="00123B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21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7062">
      <w:rPr>
        <w:rStyle w:val="a6"/>
        <w:noProof/>
      </w:rPr>
      <w:t>5</w:t>
    </w:r>
    <w:r>
      <w:rPr>
        <w:rStyle w:val="a6"/>
      </w:rPr>
      <w:fldChar w:fldCharType="end"/>
    </w:r>
  </w:p>
  <w:p w:rsidR="0096132C" w:rsidRDefault="00130343" w:rsidP="0096132C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602"/>
    <w:rsid w:val="00003F3F"/>
    <w:rsid w:val="000206DA"/>
    <w:rsid w:val="000A4FCD"/>
    <w:rsid w:val="00164D47"/>
    <w:rsid w:val="00175476"/>
    <w:rsid w:val="001950FA"/>
    <w:rsid w:val="00197D5D"/>
    <w:rsid w:val="001A2150"/>
    <w:rsid w:val="001A78F5"/>
    <w:rsid w:val="001B3691"/>
    <w:rsid w:val="001E48EB"/>
    <w:rsid w:val="0022141A"/>
    <w:rsid w:val="002A00AB"/>
    <w:rsid w:val="003A5FF8"/>
    <w:rsid w:val="003F17CE"/>
    <w:rsid w:val="00487C34"/>
    <w:rsid w:val="004C3A30"/>
    <w:rsid w:val="004D19C6"/>
    <w:rsid w:val="00535136"/>
    <w:rsid w:val="005E4602"/>
    <w:rsid w:val="0061161E"/>
    <w:rsid w:val="0064203D"/>
    <w:rsid w:val="006B26DE"/>
    <w:rsid w:val="006C3332"/>
    <w:rsid w:val="00726AE0"/>
    <w:rsid w:val="00737DAF"/>
    <w:rsid w:val="007443AD"/>
    <w:rsid w:val="007533A4"/>
    <w:rsid w:val="00857A08"/>
    <w:rsid w:val="008C42BA"/>
    <w:rsid w:val="00917062"/>
    <w:rsid w:val="009958BE"/>
    <w:rsid w:val="009D2851"/>
    <w:rsid w:val="00B26EA7"/>
    <w:rsid w:val="00B42D57"/>
    <w:rsid w:val="00BB0DF3"/>
    <w:rsid w:val="00BC4914"/>
    <w:rsid w:val="00CA5AB6"/>
    <w:rsid w:val="00CA683F"/>
    <w:rsid w:val="00D05958"/>
    <w:rsid w:val="00D2118B"/>
    <w:rsid w:val="00D357F0"/>
    <w:rsid w:val="00D51FEA"/>
    <w:rsid w:val="00E73E13"/>
    <w:rsid w:val="00E94461"/>
    <w:rsid w:val="00EA3920"/>
    <w:rsid w:val="00EC068F"/>
    <w:rsid w:val="00F213A1"/>
    <w:rsid w:val="00F25560"/>
    <w:rsid w:val="00F86130"/>
    <w:rsid w:val="00F9552A"/>
    <w:rsid w:val="00FD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602"/>
    <w:pPr>
      <w:spacing w:before="100" w:beforeAutospacing="1" w:after="119"/>
    </w:pPr>
  </w:style>
  <w:style w:type="paragraph" w:styleId="a4">
    <w:name w:val="header"/>
    <w:basedOn w:val="a"/>
    <w:link w:val="a5"/>
    <w:rsid w:val="005E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4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4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Lapteva</cp:lastModifiedBy>
  <cp:revision>2</cp:revision>
  <cp:lastPrinted>2019-10-07T08:31:00Z</cp:lastPrinted>
  <dcterms:created xsi:type="dcterms:W3CDTF">2019-10-07T08:39:00Z</dcterms:created>
  <dcterms:modified xsi:type="dcterms:W3CDTF">2019-10-07T08:39:00Z</dcterms:modified>
</cp:coreProperties>
</file>