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18" w:rsidRDefault="00705018">
      <w:pPr>
        <w:pStyle w:val="ConsPlusNormal"/>
        <w:jc w:val="both"/>
      </w:pPr>
    </w:p>
    <w:p w:rsidR="00705018" w:rsidRDefault="00705018">
      <w:pPr>
        <w:pStyle w:val="ConsPlusTitle"/>
        <w:jc w:val="center"/>
      </w:pPr>
      <w:r>
        <w:t>СОБРАНИЕ ДЕПУТАТОВ ГОРОДСКОГО ОКРУГА "ГОРОД ЙОШКАР-ОЛА"</w:t>
      </w:r>
    </w:p>
    <w:p w:rsidR="00705018" w:rsidRDefault="00705018">
      <w:pPr>
        <w:pStyle w:val="ConsPlusTitle"/>
        <w:jc w:val="center"/>
      </w:pPr>
    </w:p>
    <w:p w:rsidR="00705018" w:rsidRDefault="00705018">
      <w:pPr>
        <w:pStyle w:val="ConsPlusTitle"/>
        <w:jc w:val="center"/>
      </w:pPr>
      <w:r>
        <w:t>РЕШЕНИЕ ВОСЕМНАДЦАТОЙ СЕССИИ ПЯТОГО СОЗЫВА</w:t>
      </w:r>
    </w:p>
    <w:p w:rsidR="00705018" w:rsidRDefault="00705018">
      <w:pPr>
        <w:pStyle w:val="ConsPlusTitle"/>
        <w:jc w:val="center"/>
      </w:pPr>
      <w:r>
        <w:t>от 22 июня 2011 г. N 279-V</w:t>
      </w:r>
    </w:p>
    <w:p w:rsidR="00705018" w:rsidRDefault="00705018">
      <w:pPr>
        <w:pStyle w:val="ConsPlusTitle"/>
        <w:jc w:val="center"/>
      </w:pPr>
    </w:p>
    <w:p w:rsidR="00705018" w:rsidRDefault="00705018">
      <w:pPr>
        <w:pStyle w:val="ConsPlusTitle"/>
        <w:jc w:val="center"/>
      </w:pPr>
      <w:r>
        <w:t>ОБ УТВЕРЖДЕНИИ ПОЛОЖЕНИЯ</w:t>
      </w:r>
    </w:p>
    <w:p w:rsidR="00705018" w:rsidRDefault="00705018">
      <w:pPr>
        <w:pStyle w:val="ConsPlusTitle"/>
        <w:jc w:val="center"/>
      </w:pPr>
      <w:r>
        <w:t>ОБ ИСПОЛЬЗОВАНИИ И ОХРАНЕ ЗЕЛЕНЫХ НАСАЖДЕНИЙ</w:t>
      </w:r>
    </w:p>
    <w:p w:rsidR="00705018" w:rsidRDefault="00705018">
      <w:pPr>
        <w:pStyle w:val="ConsPlusTitle"/>
        <w:jc w:val="center"/>
      </w:pPr>
      <w:r>
        <w:t>НА ТЕРРИТОРИИ ГОРОДСКОГО ОКРУГА "ГОРОД ЙОШКАР-ОЛА"</w:t>
      </w:r>
    </w:p>
    <w:p w:rsidR="00705018" w:rsidRDefault="00705018">
      <w:pPr>
        <w:pStyle w:val="ConsPlusNormal"/>
        <w:jc w:val="center"/>
      </w:pPr>
      <w:r>
        <w:t>(в ред. решений Собрания депутатов городского округа</w:t>
      </w:r>
    </w:p>
    <w:p w:rsidR="00705018" w:rsidRDefault="00705018">
      <w:pPr>
        <w:pStyle w:val="ConsPlusNormal"/>
        <w:jc w:val="center"/>
      </w:pPr>
      <w:r>
        <w:t xml:space="preserve">"Город Йошкар-Ола" от 23.11.2011 </w:t>
      </w:r>
      <w:hyperlink r:id="rId6" w:history="1">
        <w:r>
          <w:rPr>
            <w:color w:val="0000FF"/>
          </w:rPr>
          <w:t>N 335-V</w:t>
        </w:r>
      </w:hyperlink>
      <w:r>
        <w:t>,</w:t>
      </w:r>
    </w:p>
    <w:p w:rsidR="00705018" w:rsidRDefault="00705018">
      <w:pPr>
        <w:pStyle w:val="ConsPlusNormal"/>
        <w:jc w:val="center"/>
      </w:pPr>
      <w:r>
        <w:t xml:space="preserve">от 28.11.2012 </w:t>
      </w:r>
      <w:hyperlink r:id="rId7" w:history="1">
        <w:r>
          <w:rPr>
            <w:color w:val="0000FF"/>
          </w:rPr>
          <w:t>N 501-V</w:t>
        </w:r>
      </w:hyperlink>
      <w:r>
        <w:t xml:space="preserve">, от 28.12.2012 </w:t>
      </w:r>
      <w:hyperlink r:id="rId8" w:history="1">
        <w:r>
          <w:rPr>
            <w:color w:val="0000FF"/>
          </w:rPr>
          <w:t>N 532-V</w:t>
        </w:r>
      </w:hyperlink>
      <w:r>
        <w:t>,</w:t>
      </w:r>
    </w:p>
    <w:p w:rsidR="00705018" w:rsidRDefault="00705018">
      <w:pPr>
        <w:pStyle w:val="ConsPlusNormal"/>
        <w:jc w:val="center"/>
      </w:pPr>
      <w:r>
        <w:t xml:space="preserve">от 26.02.2014 </w:t>
      </w:r>
      <w:hyperlink r:id="rId9" w:history="1">
        <w:r>
          <w:rPr>
            <w:color w:val="0000FF"/>
          </w:rPr>
          <w:t>N 709-V</w:t>
        </w:r>
      </w:hyperlink>
      <w:r>
        <w:t xml:space="preserve">, от 10.09.2014 </w:t>
      </w:r>
      <w:hyperlink r:id="rId10" w:history="1">
        <w:r>
          <w:rPr>
            <w:color w:val="0000FF"/>
          </w:rPr>
          <w:t>N 812-V</w:t>
        </w:r>
      </w:hyperlink>
      <w:r>
        <w:t>,</w:t>
      </w:r>
    </w:p>
    <w:p w:rsidR="00705018" w:rsidRDefault="00705018" w:rsidP="00E35DE4">
      <w:pPr>
        <w:jc w:val="center"/>
      </w:pPr>
      <w:r>
        <w:t xml:space="preserve">от 26.11.2014 </w:t>
      </w:r>
      <w:hyperlink r:id="rId11" w:history="1">
        <w:r>
          <w:rPr>
            <w:color w:val="0000FF"/>
          </w:rPr>
          <w:t>N 31-VI</w:t>
        </w:r>
      </w:hyperlink>
      <w:r>
        <w:t xml:space="preserve">, от 25.02.2015 </w:t>
      </w:r>
      <w:hyperlink r:id="rId12" w:history="1">
        <w:r>
          <w:rPr>
            <w:color w:val="0000FF"/>
          </w:rPr>
          <w:t>N 99-VI</w:t>
        </w:r>
      </w:hyperlink>
      <w:r w:rsidR="00B22E44">
        <w:t>, от 26.04.2016 № 315</w:t>
      </w:r>
      <w:r w:rsidR="00B22E44" w:rsidRPr="00B22E44">
        <w:t>- VI</w:t>
      </w:r>
      <w:r w:rsidR="00E43474">
        <w:t xml:space="preserve">, от 23.11.2016 </w:t>
      </w:r>
      <w:r w:rsidR="00E43474" w:rsidRPr="00E43474">
        <w:t>№ 391-VI</w:t>
      </w:r>
      <w:r w:rsidR="00E35DE4">
        <w:t xml:space="preserve">, от </w:t>
      </w:r>
      <w:r w:rsidR="00E35DE4" w:rsidRPr="00E35DE4">
        <w:t>18</w:t>
      </w:r>
      <w:r w:rsidR="00E35DE4">
        <w:t>.06.</w:t>
      </w:r>
      <w:r w:rsidR="00E35DE4" w:rsidRPr="00E35DE4">
        <w:t>2019</w:t>
      </w:r>
      <w:r w:rsidR="00E35DE4">
        <w:t xml:space="preserve"> </w:t>
      </w:r>
      <w:r w:rsidR="00E35DE4" w:rsidRPr="00E35DE4">
        <w:t>№ 794-VI</w:t>
      </w:r>
      <w:r>
        <w:t>)</w:t>
      </w:r>
    </w:p>
    <w:p w:rsidR="00705018" w:rsidRDefault="00705018">
      <w:pPr>
        <w:pStyle w:val="ConsPlusNormal"/>
        <w:jc w:val="both"/>
      </w:pPr>
    </w:p>
    <w:p w:rsidR="00705018" w:rsidRDefault="00705018">
      <w:pPr>
        <w:pStyle w:val="ConsPlusNormal"/>
        <w:ind w:firstLine="540"/>
        <w:jc w:val="both"/>
      </w:pPr>
      <w:r>
        <w:t xml:space="preserve">В соответствии с Федеральным </w:t>
      </w:r>
      <w:hyperlink r:id="rId13" w:history="1">
        <w:r>
          <w:rPr>
            <w:color w:val="0000FF"/>
          </w:rPr>
          <w:t>законом</w:t>
        </w:r>
      </w:hyperlink>
      <w:r>
        <w:t xml:space="preserve"> от 10 января 2002 года N 7-ФЗ "Об охране окружающей среды",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5" w:history="1">
        <w:r>
          <w:rPr>
            <w:color w:val="0000FF"/>
          </w:rPr>
          <w:t>Уставом</w:t>
        </w:r>
      </w:hyperlink>
      <w:r>
        <w:t xml:space="preserve"> муниципального образования "Город Йошкар-Ола" Собрание депутатов городского округа "Город Йошкар-Ола" решило:</w:t>
      </w:r>
    </w:p>
    <w:p w:rsidR="00705018" w:rsidRDefault="00705018">
      <w:pPr>
        <w:pStyle w:val="ConsPlusNormal"/>
        <w:ind w:firstLine="540"/>
        <w:jc w:val="both"/>
      </w:pPr>
      <w:r>
        <w:t xml:space="preserve">1. Утвердить прилагаемое </w:t>
      </w:r>
      <w:hyperlink w:anchor="P47" w:history="1">
        <w:r>
          <w:rPr>
            <w:color w:val="0000FF"/>
          </w:rPr>
          <w:t>Положение</w:t>
        </w:r>
      </w:hyperlink>
      <w:r>
        <w:t xml:space="preserve"> об использовании и охране зеленых насаждений на территории городского округа "Город Йошкар-Ола".</w:t>
      </w:r>
    </w:p>
    <w:p w:rsidR="00705018" w:rsidRDefault="00705018">
      <w:pPr>
        <w:pStyle w:val="ConsPlusNormal"/>
        <w:ind w:firstLine="540"/>
        <w:jc w:val="both"/>
      </w:pPr>
      <w:r>
        <w:t xml:space="preserve">2. Признать утратившими силу некоторые решения </w:t>
      </w:r>
      <w:proofErr w:type="spellStart"/>
      <w:r>
        <w:t>Йошкар-Олинского</w:t>
      </w:r>
      <w:proofErr w:type="spellEnd"/>
      <w:r>
        <w:t xml:space="preserve"> городского Собрания, городского Собрания муниципального образования "Город Йошкар-Ола", Собрания депутатов городского округа "Город Йошкар-Ола":</w:t>
      </w:r>
    </w:p>
    <w:p w:rsidR="00705018" w:rsidRDefault="00705018">
      <w:pPr>
        <w:pStyle w:val="ConsPlusNormal"/>
        <w:ind w:firstLine="540"/>
        <w:jc w:val="both"/>
      </w:pPr>
      <w:r>
        <w:t xml:space="preserve">- от 29 апреля 2003 г. </w:t>
      </w:r>
      <w:hyperlink r:id="rId16" w:history="1">
        <w:r>
          <w:rPr>
            <w:color w:val="0000FF"/>
          </w:rPr>
          <w:t>N 354-III</w:t>
        </w:r>
      </w:hyperlink>
      <w:r>
        <w:t xml:space="preserve"> "О Положении о защите зеленых насаждений на территории муниципального образования "Город Йошкар-Ола";</w:t>
      </w:r>
    </w:p>
    <w:p w:rsidR="00705018" w:rsidRDefault="00705018">
      <w:pPr>
        <w:pStyle w:val="ConsPlusNormal"/>
        <w:pBdr>
          <w:top w:val="single" w:sz="6" w:space="0" w:color="auto"/>
        </w:pBdr>
        <w:spacing w:before="100" w:after="100"/>
        <w:rPr>
          <w:sz w:val="2"/>
          <w:szCs w:val="2"/>
        </w:rPr>
      </w:pPr>
    </w:p>
    <w:p w:rsidR="00705018" w:rsidRDefault="00705018">
      <w:pPr>
        <w:pStyle w:val="ConsPlusNormal"/>
        <w:ind w:firstLine="540"/>
        <w:jc w:val="both"/>
      </w:pPr>
      <w:proofErr w:type="spellStart"/>
      <w:r>
        <w:rPr>
          <w:color w:val="0A2666"/>
        </w:rPr>
        <w:t>КонсультантПлюс</w:t>
      </w:r>
      <w:proofErr w:type="spellEnd"/>
      <w:r>
        <w:rPr>
          <w:color w:val="0A2666"/>
        </w:rPr>
        <w:t>: примечание.</w:t>
      </w:r>
    </w:p>
    <w:p w:rsidR="00705018" w:rsidRDefault="00705018">
      <w:pPr>
        <w:pStyle w:val="ConsPlusNormal"/>
        <w:ind w:firstLine="540"/>
        <w:jc w:val="both"/>
      </w:pPr>
      <w:r>
        <w:rPr>
          <w:color w:val="0A2666"/>
        </w:rPr>
        <w:t xml:space="preserve">В официальном тексте документа, видимо, допущена опечатка: имеется в виду решение от 30.01.2004 N 450-III "О повторном рассмотрении решения </w:t>
      </w:r>
      <w:proofErr w:type="spellStart"/>
      <w:r>
        <w:rPr>
          <w:color w:val="0A2666"/>
        </w:rPr>
        <w:t>Йошкар-Олинского</w:t>
      </w:r>
      <w:proofErr w:type="spellEnd"/>
      <w:r>
        <w:rPr>
          <w:color w:val="0A2666"/>
        </w:rPr>
        <w:t xml:space="preserve"> городского Собрания от 24.12.2003 "О протесте прокурора города Йошкар-Олы от 04.11.2003 N 03-03-03 на п.п. 1, 2 решения </w:t>
      </w:r>
      <w:proofErr w:type="spellStart"/>
      <w:r>
        <w:rPr>
          <w:color w:val="0A2666"/>
        </w:rPr>
        <w:t>Йошкар-Олинского</w:t>
      </w:r>
      <w:proofErr w:type="spellEnd"/>
      <w:r>
        <w:rPr>
          <w:color w:val="0A2666"/>
        </w:rPr>
        <w:t xml:space="preserve"> городского Собрания от 29.04.2003 N 354-III "О Положении о защите зеленых насаждений на территории муниципального образования "Город Йошкар-Ола", отклоненного Главой самоуправления города".</w:t>
      </w:r>
    </w:p>
    <w:p w:rsidR="00705018" w:rsidRDefault="00705018">
      <w:pPr>
        <w:pStyle w:val="ConsPlusNormal"/>
        <w:pBdr>
          <w:top w:val="single" w:sz="6" w:space="0" w:color="auto"/>
        </w:pBdr>
        <w:spacing w:before="100" w:after="100"/>
        <w:rPr>
          <w:sz w:val="2"/>
          <w:szCs w:val="2"/>
        </w:rPr>
      </w:pPr>
    </w:p>
    <w:p w:rsidR="00705018" w:rsidRDefault="00705018">
      <w:pPr>
        <w:pStyle w:val="ConsPlusNormal"/>
        <w:ind w:firstLine="540"/>
        <w:jc w:val="both"/>
      </w:pPr>
      <w:r>
        <w:t xml:space="preserve">- от 30 января 2004 г. </w:t>
      </w:r>
      <w:hyperlink r:id="rId17" w:history="1">
        <w:r>
          <w:rPr>
            <w:color w:val="0000FF"/>
          </w:rPr>
          <w:t>N 450-III</w:t>
        </w:r>
      </w:hyperlink>
      <w:r>
        <w:t xml:space="preserve"> "О протесте прокурора города Йошкар-Олы от 04.11.2003 N 03-03-03 на п.п. 1, 2 решения </w:t>
      </w:r>
      <w:proofErr w:type="spellStart"/>
      <w:r>
        <w:t>Йошкар-Олинского</w:t>
      </w:r>
      <w:proofErr w:type="spellEnd"/>
      <w:r>
        <w:t xml:space="preserve"> городского Собрания от 29.04.2003 N 354-III "О Положении о защите зеленых насаждений на территории муниципального образования "Город Йошкар-Ола";</w:t>
      </w:r>
    </w:p>
    <w:p w:rsidR="00705018" w:rsidRDefault="00705018">
      <w:pPr>
        <w:pStyle w:val="ConsPlusNormal"/>
        <w:ind w:firstLine="540"/>
        <w:jc w:val="both"/>
      </w:pPr>
      <w:r>
        <w:t xml:space="preserve">- от 29 ноября 2005 г. </w:t>
      </w:r>
      <w:hyperlink r:id="rId18" w:history="1">
        <w:r>
          <w:rPr>
            <w:color w:val="0000FF"/>
          </w:rPr>
          <w:t>N 170-IV</w:t>
        </w:r>
      </w:hyperlink>
      <w:r>
        <w:t xml:space="preserve"> "О протесте прокурора г. Йошкар-Олы от 03.10.2005 N 02-03-05 на пункт 2 решения </w:t>
      </w:r>
      <w:proofErr w:type="spellStart"/>
      <w:r>
        <w:t>Йошкар-Олинского</w:t>
      </w:r>
      <w:proofErr w:type="spellEnd"/>
      <w:r>
        <w:t xml:space="preserve"> городского Собрания от 29.04.2003 N 354-III "О Положении о защите зеленых насаждений на территории муниципального образования "Город Йошкар-Ола" и некоторые пункты Положения о защите зеленых насаждений на территории муниципального образования "Город Йошкар-Ола", утвержденного пунктом 1 решения </w:t>
      </w:r>
      <w:proofErr w:type="spellStart"/>
      <w:r>
        <w:t>Йошкар-Олинского</w:t>
      </w:r>
      <w:proofErr w:type="spellEnd"/>
      <w:r>
        <w:t xml:space="preserve"> городского Собрания от 29.04.2003 N 354-III";</w:t>
      </w:r>
    </w:p>
    <w:p w:rsidR="00705018" w:rsidRDefault="00705018">
      <w:pPr>
        <w:pStyle w:val="ConsPlusNormal"/>
        <w:ind w:firstLine="540"/>
        <w:jc w:val="both"/>
      </w:pPr>
      <w:r>
        <w:t xml:space="preserve">- от 26 декабря 2006 г. </w:t>
      </w:r>
      <w:hyperlink r:id="rId19" w:history="1">
        <w:r>
          <w:rPr>
            <w:color w:val="0000FF"/>
          </w:rPr>
          <w:t>N 364-IV</w:t>
        </w:r>
      </w:hyperlink>
      <w:r>
        <w:t xml:space="preserve"> "О внесении изменений в Положение о защите зеленых насаждений на территории муниципального образования "Город Йошкар-Ола", утвержденное решением </w:t>
      </w:r>
      <w:proofErr w:type="spellStart"/>
      <w:r>
        <w:t>Йошкар-Олинского</w:t>
      </w:r>
      <w:proofErr w:type="spellEnd"/>
      <w:r>
        <w:t xml:space="preserve"> городского Собрания от 29.04.2003 N 354-III (в редакции </w:t>
      </w:r>
      <w:hyperlink r:id="rId20" w:history="1">
        <w:r>
          <w:rPr>
            <w:color w:val="0000FF"/>
          </w:rPr>
          <w:t>решения</w:t>
        </w:r>
      </w:hyperlink>
      <w:r>
        <w:t xml:space="preserve"> </w:t>
      </w:r>
      <w:proofErr w:type="spellStart"/>
      <w:r>
        <w:t>Йошкар-Олинского</w:t>
      </w:r>
      <w:proofErr w:type="spellEnd"/>
      <w:r>
        <w:t xml:space="preserve"> городского Собрания от 30.01.2004 N 451-III, </w:t>
      </w:r>
      <w:hyperlink r:id="rId21" w:history="1">
        <w:r>
          <w:rPr>
            <w:color w:val="0000FF"/>
          </w:rPr>
          <w:t>решения</w:t>
        </w:r>
      </w:hyperlink>
      <w:r>
        <w:t xml:space="preserve"> городского Собрания муниципального образования "Город Йошкар-Ола" от 29.11.2005 N 170-IV), и о признании утратившей силу методики расчета размера платежей за вырубку зеленых насаждений и </w:t>
      </w:r>
      <w:r>
        <w:lastRenderedPageBreak/>
        <w:t xml:space="preserve">проведение компенсационного озеленения, утвержденную решением </w:t>
      </w:r>
      <w:proofErr w:type="spellStart"/>
      <w:r>
        <w:t>Йошкар-Олинского</w:t>
      </w:r>
      <w:proofErr w:type="spellEnd"/>
      <w:r>
        <w:t xml:space="preserve"> городского Собрания от 29.04.2003 N 354-III (в редакции </w:t>
      </w:r>
      <w:hyperlink r:id="rId22" w:history="1">
        <w:r>
          <w:rPr>
            <w:color w:val="0000FF"/>
          </w:rPr>
          <w:t>решения</w:t>
        </w:r>
      </w:hyperlink>
      <w:r>
        <w:t xml:space="preserve"> городского Собрания муниципального образования "Город Йошкар-Ола" от 29.11.2005 N 170-IV)";</w:t>
      </w:r>
    </w:p>
    <w:p w:rsidR="00705018" w:rsidRDefault="00705018">
      <w:pPr>
        <w:pStyle w:val="ConsPlusNormal"/>
        <w:ind w:firstLine="540"/>
        <w:jc w:val="both"/>
      </w:pPr>
      <w:r>
        <w:t xml:space="preserve">- </w:t>
      </w:r>
      <w:hyperlink r:id="rId23" w:history="1">
        <w:r>
          <w:rPr>
            <w:color w:val="0000FF"/>
          </w:rPr>
          <w:t>пункт 4</w:t>
        </w:r>
      </w:hyperlink>
      <w:r>
        <w:t xml:space="preserve"> решения от 27.02.2007 N 377-IV "О внесении изменений в некоторые нормативные правовые акты Собрания депутатов городского округа "Город Йошкар-Ола".</w:t>
      </w:r>
    </w:p>
    <w:p w:rsidR="00705018" w:rsidRDefault="00705018">
      <w:pPr>
        <w:pStyle w:val="ConsPlusNormal"/>
        <w:ind w:firstLine="540"/>
        <w:jc w:val="both"/>
      </w:pPr>
      <w:r>
        <w:t>4. Опубликовать настоящее решение в газете "Йошкар-Ола".</w:t>
      </w:r>
    </w:p>
    <w:p w:rsidR="00705018" w:rsidRDefault="00705018">
      <w:pPr>
        <w:pStyle w:val="ConsPlusNormal"/>
        <w:ind w:firstLine="540"/>
        <w:jc w:val="both"/>
      </w:pPr>
      <w:r>
        <w:t>5. Настоящее решение вступает в силу после его официального опубликования.</w:t>
      </w:r>
    </w:p>
    <w:p w:rsidR="00705018" w:rsidRDefault="00705018">
      <w:pPr>
        <w:pStyle w:val="ConsPlusNormal"/>
        <w:ind w:firstLine="540"/>
        <w:jc w:val="both"/>
      </w:pPr>
      <w:r>
        <w:t>6. Контроль за исполнением настоящего решения возложить на постоянную комиссию по законности (О.А.Морозов).</w:t>
      </w:r>
    </w:p>
    <w:p w:rsidR="00705018" w:rsidRDefault="00705018">
      <w:pPr>
        <w:pStyle w:val="ConsPlusNormal"/>
        <w:jc w:val="both"/>
      </w:pPr>
    </w:p>
    <w:p w:rsidR="00705018" w:rsidRDefault="00705018">
      <w:pPr>
        <w:pStyle w:val="ConsPlusNormal"/>
        <w:jc w:val="right"/>
      </w:pPr>
      <w:r>
        <w:t>Глава</w:t>
      </w:r>
    </w:p>
    <w:p w:rsidR="00705018" w:rsidRDefault="00705018">
      <w:pPr>
        <w:pStyle w:val="ConsPlusNormal"/>
        <w:jc w:val="right"/>
      </w:pPr>
      <w:r>
        <w:t>городского округа</w:t>
      </w:r>
    </w:p>
    <w:p w:rsidR="00705018" w:rsidRDefault="00705018">
      <w:pPr>
        <w:pStyle w:val="ConsPlusNormal"/>
        <w:jc w:val="right"/>
      </w:pPr>
      <w:r>
        <w:t>"Город Йошкар-Ола"</w:t>
      </w:r>
    </w:p>
    <w:p w:rsidR="00705018" w:rsidRDefault="00705018">
      <w:pPr>
        <w:pStyle w:val="ConsPlusNormal"/>
        <w:jc w:val="right"/>
      </w:pPr>
      <w:r>
        <w:t>Л.ГАРАНИН</w:t>
      </w: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705018" w:rsidRDefault="00705018">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B22E44" w:rsidRDefault="00B22E44">
      <w:pPr>
        <w:pStyle w:val="ConsPlusNormal"/>
        <w:jc w:val="both"/>
      </w:pPr>
    </w:p>
    <w:p w:rsidR="00705018" w:rsidRDefault="00705018">
      <w:pPr>
        <w:pStyle w:val="ConsPlusNormal"/>
        <w:jc w:val="right"/>
      </w:pPr>
      <w:r>
        <w:t>Утверждено</w:t>
      </w:r>
    </w:p>
    <w:p w:rsidR="00705018" w:rsidRDefault="00705018">
      <w:pPr>
        <w:pStyle w:val="ConsPlusNormal"/>
        <w:jc w:val="right"/>
      </w:pPr>
      <w:r>
        <w:t>решением</w:t>
      </w:r>
    </w:p>
    <w:p w:rsidR="00705018" w:rsidRDefault="00705018">
      <w:pPr>
        <w:pStyle w:val="ConsPlusNormal"/>
        <w:jc w:val="right"/>
      </w:pPr>
      <w:r>
        <w:t>Собрания депутатов</w:t>
      </w:r>
    </w:p>
    <w:p w:rsidR="00705018" w:rsidRDefault="00705018">
      <w:pPr>
        <w:pStyle w:val="ConsPlusNormal"/>
        <w:jc w:val="right"/>
      </w:pPr>
      <w:r>
        <w:t>городского округа</w:t>
      </w:r>
    </w:p>
    <w:p w:rsidR="00705018" w:rsidRDefault="00705018">
      <w:pPr>
        <w:pStyle w:val="ConsPlusNormal"/>
        <w:jc w:val="right"/>
      </w:pPr>
      <w:r>
        <w:t>"Город Йошкар-Ола"</w:t>
      </w:r>
    </w:p>
    <w:p w:rsidR="00705018" w:rsidRDefault="00705018">
      <w:pPr>
        <w:pStyle w:val="ConsPlusNormal"/>
        <w:jc w:val="right"/>
      </w:pPr>
      <w:r>
        <w:t>от 22 июня 2011 г. N 279-V</w:t>
      </w:r>
    </w:p>
    <w:p w:rsidR="00705018" w:rsidRDefault="00705018">
      <w:pPr>
        <w:pStyle w:val="ConsPlusNormal"/>
        <w:jc w:val="both"/>
      </w:pPr>
    </w:p>
    <w:p w:rsidR="00705018" w:rsidRDefault="00705018">
      <w:pPr>
        <w:pStyle w:val="ConsPlusTitle"/>
        <w:jc w:val="center"/>
      </w:pPr>
      <w:bookmarkStart w:id="0" w:name="P47"/>
      <w:bookmarkEnd w:id="0"/>
      <w:r>
        <w:t>ПОЛОЖЕНИЕ</w:t>
      </w:r>
    </w:p>
    <w:p w:rsidR="00705018" w:rsidRDefault="00705018">
      <w:pPr>
        <w:pStyle w:val="ConsPlusTitle"/>
        <w:jc w:val="center"/>
      </w:pPr>
      <w:r>
        <w:t>ОБ ИСПОЛЬЗОВАНИИ И ОХРАНЕ ЗЕЛЕНЫХ НАСАЖДЕНИЙ НА ТЕРРИТОРИИ</w:t>
      </w:r>
    </w:p>
    <w:p w:rsidR="00705018" w:rsidRDefault="00705018">
      <w:pPr>
        <w:pStyle w:val="ConsPlusTitle"/>
        <w:jc w:val="center"/>
      </w:pPr>
      <w:r>
        <w:t>ГОРОДСКОГО ОКРУГА "ГОРОД ЙОШКАР-ОЛА"</w:t>
      </w:r>
    </w:p>
    <w:p w:rsidR="00705018" w:rsidRDefault="00705018">
      <w:pPr>
        <w:pStyle w:val="ConsPlusNormal"/>
        <w:jc w:val="center"/>
      </w:pPr>
      <w:r>
        <w:t>(в ред. решений Собрания депутатов городского округа</w:t>
      </w:r>
    </w:p>
    <w:p w:rsidR="00705018" w:rsidRDefault="00705018">
      <w:pPr>
        <w:pStyle w:val="ConsPlusNormal"/>
        <w:jc w:val="center"/>
      </w:pPr>
      <w:r>
        <w:t xml:space="preserve">"Город Йошкар-Ола" от 23.11.2011 </w:t>
      </w:r>
      <w:hyperlink r:id="rId24" w:history="1">
        <w:r>
          <w:rPr>
            <w:color w:val="0000FF"/>
          </w:rPr>
          <w:t>N 335-V</w:t>
        </w:r>
      </w:hyperlink>
      <w:r>
        <w:t>,</w:t>
      </w:r>
    </w:p>
    <w:p w:rsidR="00705018" w:rsidRDefault="00705018">
      <w:pPr>
        <w:pStyle w:val="ConsPlusNormal"/>
        <w:jc w:val="center"/>
      </w:pPr>
      <w:r>
        <w:t xml:space="preserve">от 28.11.2012 </w:t>
      </w:r>
      <w:hyperlink r:id="rId25" w:history="1">
        <w:r>
          <w:rPr>
            <w:color w:val="0000FF"/>
          </w:rPr>
          <w:t>N 501-V</w:t>
        </w:r>
      </w:hyperlink>
      <w:r>
        <w:t xml:space="preserve">, от 28.12.2012 </w:t>
      </w:r>
      <w:hyperlink r:id="rId26" w:history="1">
        <w:r>
          <w:rPr>
            <w:color w:val="0000FF"/>
          </w:rPr>
          <w:t>N 532-V</w:t>
        </w:r>
      </w:hyperlink>
      <w:r>
        <w:t>,</w:t>
      </w:r>
    </w:p>
    <w:p w:rsidR="00705018" w:rsidRDefault="00705018">
      <w:pPr>
        <w:pStyle w:val="ConsPlusNormal"/>
        <w:jc w:val="center"/>
      </w:pPr>
      <w:r>
        <w:t xml:space="preserve">от 26.02.2014 </w:t>
      </w:r>
      <w:hyperlink r:id="rId27" w:history="1">
        <w:r>
          <w:rPr>
            <w:color w:val="0000FF"/>
          </w:rPr>
          <w:t>N 709-V</w:t>
        </w:r>
      </w:hyperlink>
      <w:r>
        <w:t xml:space="preserve">, от 10.09.2014 </w:t>
      </w:r>
      <w:hyperlink r:id="rId28" w:history="1">
        <w:r>
          <w:rPr>
            <w:color w:val="0000FF"/>
          </w:rPr>
          <w:t>N 812-V</w:t>
        </w:r>
      </w:hyperlink>
      <w:r>
        <w:t>,</w:t>
      </w:r>
    </w:p>
    <w:p w:rsidR="00705018" w:rsidRDefault="00705018">
      <w:pPr>
        <w:pStyle w:val="ConsPlusNormal"/>
        <w:jc w:val="center"/>
      </w:pPr>
      <w:r>
        <w:t xml:space="preserve">от 26.11.2014 </w:t>
      </w:r>
      <w:hyperlink r:id="rId29" w:history="1">
        <w:r>
          <w:rPr>
            <w:color w:val="0000FF"/>
          </w:rPr>
          <w:t>N 31-VI</w:t>
        </w:r>
      </w:hyperlink>
      <w:r>
        <w:t xml:space="preserve">, от 25.02.2015 </w:t>
      </w:r>
      <w:hyperlink r:id="rId30" w:history="1">
        <w:r>
          <w:rPr>
            <w:color w:val="0000FF"/>
          </w:rPr>
          <w:t>N 99-VI</w:t>
        </w:r>
      </w:hyperlink>
      <w:r w:rsidR="00B22E44">
        <w:t>, от 26.04.2016 № 315</w:t>
      </w:r>
      <w:r w:rsidR="00B22E44" w:rsidRPr="00B22E44">
        <w:t>- VI</w:t>
      </w:r>
      <w:r w:rsidR="00E35DE4">
        <w:t>,</w:t>
      </w:r>
      <w:r w:rsidR="00E35DE4" w:rsidRPr="00E35DE4">
        <w:t xml:space="preserve"> </w:t>
      </w:r>
      <w:r w:rsidR="00E35DE4">
        <w:t xml:space="preserve">от </w:t>
      </w:r>
      <w:r w:rsidR="00E35DE4" w:rsidRPr="00E35DE4">
        <w:rPr>
          <w:szCs w:val="22"/>
        </w:rPr>
        <w:t>18</w:t>
      </w:r>
      <w:r w:rsidR="00E35DE4">
        <w:t>.06.</w:t>
      </w:r>
      <w:r w:rsidR="00E35DE4" w:rsidRPr="00E35DE4">
        <w:rPr>
          <w:szCs w:val="22"/>
        </w:rPr>
        <w:t>2019</w:t>
      </w:r>
      <w:r w:rsidR="00E35DE4">
        <w:t xml:space="preserve"> </w:t>
      </w:r>
      <w:r w:rsidR="00E35DE4" w:rsidRPr="00E35DE4">
        <w:rPr>
          <w:szCs w:val="22"/>
        </w:rPr>
        <w:t>№ 794-VI</w:t>
      </w:r>
      <w:r w:rsidR="00B22E44">
        <w:t>)</w:t>
      </w:r>
    </w:p>
    <w:p w:rsidR="00705018" w:rsidRDefault="00705018">
      <w:pPr>
        <w:pStyle w:val="ConsPlusNormal"/>
        <w:jc w:val="both"/>
      </w:pPr>
    </w:p>
    <w:p w:rsidR="00705018" w:rsidRDefault="00705018">
      <w:pPr>
        <w:pStyle w:val="ConsPlusNormal"/>
        <w:ind w:firstLine="540"/>
        <w:jc w:val="both"/>
      </w:pPr>
      <w:r>
        <w:t xml:space="preserve">Настоящее Положение разработано в соответствии с Федеральным </w:t>
      </w:r>
      <w:hyperlink r:id="rId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2" w:history="1">
        <w:r>
          <w:rPr>
            <w:color w:val="0000FF"/>
          </w:rPr>
          <w:t>законом</w:t>
        </w:r>
      </w:hyperlink>
      <w:r>
        <w:t xml:space="preserve"> от 10 января 2002 года N 7-ФЗ "Об охране окружающей среды", Градостроительным </w:t>
      </w:r>
      <w:hyperlink r:id="rId33" w:history="1">
        <w:r>
          <w:rPr>
            <w:color w:val="0000FF"/>
          </w:rPr>
          <w:t>кодексом</w:t>
        </w:r>
      </w:hyperlink>
      <w:r>
        <w:t xml:space="preserve"> Российской Федерации, </w:t>
      </w:r>
      <w:hyperlink r:id="rId34" w:history="1">
        <w:r>
          <w:rPr>
            <w:color w:val="0000FF"/>
          </w:rPr>
          <w:t>Приказом</w:t>
        </w:r>
      </w:hyperlink>
      <w:r>
        <w:t xml:space="preserve"> Госстроя от 15 декабря 1999 года N 153 "Об утверждении Правил создания, охраны и содержания зеленых насаждений в городах Российской Федерации", </w:t>
      </w:r>
      <w:hyperlink r:id="rId35" w:history="1">
        <w:r w:rsidRPr="00E35DE4">
          <w:t>Правилами</w:t>
        </w:r>
      </w:hyperlink>
      <w:r>
        <w:t xml:space="preserve"> благоустройства территории городского округа "Город Йошкар-Ола", утвержденными </w:t>
      </w:r>
      <w:hyperlink r:id="rId36" w:history="1">
        <w:r w:rsidRPr="00E35DE4">
          <w:t>решением</w:t>
        </w:r>
      </w:hyperlink>
      <w:r>
        <w:t xml:space="preserve"> Собрания депутатов городского округа "Город Йошкар-Ола" </w:t>
      </w:r>
      <w:r w:rsidR="00E35DE4" w:rsidRPr="00E35DE4">
        <w:t>от 22 ноября 2017 года № 569-VI</w:t>
      </w:r>
      <w:r>
        <w:t>, и регулирует правоотношения по вопросам использования, охраны и восстановления зеленых насаждений на территории городского округа "Город Йошкар-Ола", распространяет свое действие на зеленые насаждения, расположенные на территории городского округа "Город Йошкар-Ола", являющиеся собственностью городского округа "Город Йошкар-Ола" (за исключением зеленых насаждений, расположенных на земельных участках, не находящихся в ведении органов местного самоуправления городского округа "Город Йошкар-Ола", и земельных участках, находящихся в частной или государственной собственности).</w:t>
      </w:r>
    </w:p>
    <w:p w:rsidR="00705018" w:rsidRDefault="00705018">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23.11.2011 N 335-V</w:t>
      </w:r>
      <w:r w:rsidR="00E35DE4">
        <w:t>,</w:t>
      </w:r>
      <w:r w:rsidR="00E35DE4" w:rsidRPr="00E35DE4">
        <w:t xml:space="preserve"> </w:t>
      </w:r>
      <w:r w:rsidR="00E35DE4">
        <w:t xml:space="preserve">от </w:t>
      </w:r>
      <w:r w:rsidR="00E35DE4" w:rsidRPr="00E35DE4">
        <w:rPr>
          <w:szCs w:val="22"/>
        </w:rPr>
        <w:t>18</w:t>
      </w:r>
      <w:r w:rsidR="00E35DE4">
        <w:t>.06.</w:t>
      </w:r>
      <w:r w:rsidR="00E35DE4" w:rsidRPr="00E35DE4">
        <w:rPr>
          <w:szCs w:val="22"/>
        </w:rPr>
        <w:t>2019</w:t>
      </w:r>
      <w:r w:rsidR="00E35DE4">
        <w:t xml:space="preserve"> </w:t>
      </w:r>
      <w:r w:rsidR="00E35DE4" w:rsidRPr="00E35DE4">
        <w:rPr>
          <w:szCs w:val="22"/>
        </w:rPr>
        <w:t>№ 794-VI</w:t>
      </w:r>
      <w:r>
        <w:t>)</w:t>
      </w:r>
    </w:p>
    <w:p w:rsidR="00705018" w:rsidRDefault="00705018">
      <w:pPr>
        <w:pStyle w:val="ConsPlusNormal"/>
        <w:ind w:firstLine="540"/>
        <w:jc w:val="both"/>
      </w:pPr>
      <w:r>
        <w:t xml:space="preserve">Использование лесов (лесных участков), расположенных в городском округе "Город Йошкар-Ола", являющихся собственностью городского округа "Город Йошкар-Ола", осуществляется в соответствии с Лесным </w:t>
      </w:r>
      <w:hyperlink r:id="rId38" w:history="1">
        <w:r>
          <w:rPr>
            <w:color w:val="0000FF"/>
          </w:rPr>
          <w:t>кодексом</w:t>
        </w:r>
      </w:hyperlink>
      <w:r>
        <w:t xml:space="preserve"> Российской Федерации.</w:t>
      </w:r>
    </w:p>
    <w:p w:rsidR="00705018" w:rsidRDefault="00705018">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jc w:val="both"/>
      </w:pPr>
    </w:p>
    <w:p w:rsidR="00705018" w:rsidRDefault="00705018">
      <w:pPr>
        <w:pStyle w:val="ConsPlusNormal"/>
        <w:jc w:val="center"/>
      </w:pPr>
      <w:r>
        <w:t>Глава 1. ОБЩИЕ ПОЛОЖЕНИЯ</w:t>
      </w:r>
    </w:p>
    <w:p w:rsidR="00705018" w:rsidRDefault="00705018">
      <w:pPr>
        <w:pStyle w:val="ConsPlusNormal"/>
        <w:jc w:val="both"/>
      </w:pPr>
    </w:p>
    <w:p w:rsidR="00705018" w:rsidRDefault="00705018">
      <w:pPr>
        <w:pStyle w:val="ConsPlusNormal"/>
        <w:ind w:firstLine="540"/>
        <w:jc w:val="both"/>
      </w:pPr>
      <w:r>
        <w:t>Статья 1. Основные понятия</w:t>
      </w:r>
    </w:p>
    <w:p w:rsidR="00705018" w:rsidRDefault="00705018">
      <w:pPr>
        <w:pStyle w:val="ConsPlusNormal"/>
        <w:jc w:val="both"/>
      </w:pPr>
    </w:p>
    <w:p w:rsidR="00705018" w:rsidRDefault="00705018">
      <w:pPr>
        <w:pStyle w:val="ConsPlusNormal"/>
        <w:ind w:firstLine="540"/>
        <w:jc w:val="both"/>
      </w:pPr>
      <w:r>
        <w:t>Для целей настоящего Положения устанавливаются следующие основные понятия:</w:t>
      </w:r>
    </w:p>
    <w:p w:rsidR="00E35DE4" w:rsidRDefault="00E35DE4">
      <w:pPr>
        <w:pStyle w:val="ConsPlusNormal"/>
        <w:ind w:firstLine="540"/>
        <w:jc w:val="both"/>
      </w:pPr>
      <w:r w:rsidRPr="00E35DE4">
        <w:t>Аварийное дерево - дерево, которое по своему состоянию представляет угрозу для жизни и здоровья человека, сохранности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имеющие механические повреждения, влияющие на прочность и жизнеспособность растения; деревья, пораженные вредителями или болезнями, которые уже не подлежат какому-либо лечению.</w:t>
      </w:r>
    </w:p>
    <w:p w:rsidR="00E35DE4" w:rsidRDefault="00E35DE4" w:rsidP="00E35DE4">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w:t>
      </w:r>
      <w:r w:rsidRPr="00E35DE4">
        <w:rPr>
          <w:szCs w:val="22"/>
        </w:rPr>
        <w:lastRenderedPageBreak/>
        <w:t>VI</w:t>
      </w:r>
      <w:r>
        <w:t>)</w:t>
      </w:r>
    </w:p>
    <w:p w:rsidR="00705018" w:rsidRDefault="00705018">
      <w:pPr>
        <w:pStyle w:val="ConsPlusNormal"/>
        <w:ind w:firstLine="540"/>
        <w:jc w:val="both"/>
      </w:pPr>
      <w:r>
        <w:t>Газон - искусственно созданная травянистая растительность.</w:t>
      </w:r>
    </w:p>
    <w:p w:rsidR="00705018" w:rsidRDefault="00705018">
      <w:pPr>
        <w:pStyle w:val="ConsPlusNormal"/>
        <w:ind w:firstLine="540"/>
        <w:jc w:val="both"/>
      </w:pPr>
      <w:r>
        <w:t>Дерево - многолетнее растение с четко выраженным стволом, несущими боковыми ветвями и верхушечным побегом. Если дерево имеет несколько стволов, то в расчетах каждый ствол учитывается отдельно.</w:t>
      </w:r>
    </w:p>
    <w:p w:rsidR="00705018" w:rsidRDefault="00705018">
      <w:pPr>
        <w:pStyle w:val="ConsPlusNormal"/>
        <w:ind w:firstLine="540"/>
        <w:jc w:val="both"/>
      </w:pPr>
      <w:r>
        <w:t>Естественный травяной покров - травянистая растительность естественного происхождения.</w:t>
      </w:r>
    </w:p>
    <w:p w:rsidR="00705018" w:rsidRDefault="00705018">
      <w:pPr>
        <w:pStyle w:val="ConsPlusNormal"/>
        <w:ind w:firstLine="540"/>
        <w:jc w:val="both"/>
      </w:pPr>
      <w:r>
        <w:t>Зеленые насаждения - древесно-кустарниковая и травянистая растительность естественного и искусственного происхождения.</w:t>
      </w:r>
    </w:p>
    <w:p w:rsidR="00705018" w:rsidRDefault="00705018">
      <w:pPr>
        <w:pStyle w:val="ConsPlusNormal"/>
        <w:ind w:firstLine="540"/>
        <w:jc w:val="both"/>
      </w:pPr>
      <w:r>
        <w:t xml:space="preserve">Зеленый фонд - совокупность озелененных территорий в черте городского округа "Город Йошкар-Ола", выполняющих </w:t>
      </w:r>
      <w:proofErr w:type="spellStart"/>
      <w:r>
        <w:t>средозащитные</w:t>
      </w:r>
      <w:proofErr w:type="spellEnd"/>
      <w:r>
        <w:t xml:space="preserve"> (</w:t>
      </w:r>
      <w:proofErr w:type="spellStart"/>
      <w:r>
        <w:t>средообразующие</w:t>
      </w:r>
      <w:proofErr w:type="spellEnd"/>
      <w:r>
        <w:t>, экологические), санитарно-гигиенические функции.</w:t>
      </w:r>
    </w:p>
    <w:p w:rsidR="00705018" w:rsidRDefault="00705018">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Зеленый массив - участок земли, занятый зелеными насаждениями, насчитывающий не менее 20 экземпляров взрослых деревьев, образующих единый полог.</w:t>
      </w:r>
    </w:p>
    <w:p w:rsidR="00705018" w:rsidRDefault="00705018">
      <w:pPr>
        <w:pStyle w:val="ConsPlusNormal"/>
        <w:ind w:firstLine="540"/>
        <w:jc w:val="both"/>
      </w:pPr>
      <w:r>
        <w:t>Инвентаризация зеленых насаждений - детальное обследование зеленых насаждений. Включает в себя учет и оценку древесно-кустарниковых растений, газонов, цветников, состоит из инвентаризационной ведомости (ведомости учета растений) и инвентаризационного плана.</w:t>
      </w:r>
    </w:p>
    <w:p w:rsidR="00705018" w:rsidRDefault="00705018">
      <w:pPr>
        <w:pStyle w:val="ConsPlusNormal"/>
        <w:ind w:firstLine="540"/>
        <w:jc w:val="both"/>
      </w:pPr>
      <w:r>
        <w:t>Компенсационное озеленение - создание зеленых насаждений взамен поврежденных или уничтоженных в границах отведенного земельного участка.</w:t>
      </w:r>
    </w:p>
    <w:p w:rsidR="00705018" w:rsidRDefault="00705018">
      <w:pPr>
        <w:pStyle w:val="ConsPlusNormal"/>
        <w:ind w:firstLine="540"/>
        <w:jc w:val="both"/>
      </w:pPr>
      <w:r>
        <w:t>Компенсационная стоимость - стоимостная оценка конкретных зеленых насаждений, устанавливаемая для определения их ценности при повреждении или уничтожении, включая расходы на создание и содержание зеленых насаждений, учитывающая их местоположение, фактическое состояние, экологическую и социальную значимость зеленых насаждений.</w:t>
      </w:r>
    </w:p>
    <w:p w:rsidR="00705018" w:rsidRDefault="00705018">
      <w:pPr>
        <w:pStyle w:val="ConsPlusNormal"/>
        <w:ind w:firstLine="540"/>
        <w:jc w:val="both"/>
      </w:pPr>
      <w:r>
        <w:t>Кустарник - многолетнее растение, ветвящееся у самой поверхности почвы (в отличие от деревьев) и не имеющее во взрослом состоянии главного ствола. Высота кустарника не превышает 4 - 6 м.</w:t>
      </w:r>
    </w:p>
    <w:p w:rsidR="00705018" w:rsidRDefault="00705018">
      <w:pPr>
        <w:pStyle w:val="ConsPlusNormal"/>
        <w:ind w:firstLine="540"/>
        <w:jc w:val="both"/>
      </w:pPr>
      <w:r>
        <w:t>Озелененные территории - участки земли, на которых располагаются растительность естественного происхождения и искусственно созданные садово-парковые комплексы и объекты ландшафтной архитектуры.</w:t>
      </w:r>
    </w:p>
    <w:p w:rsidR="00705018" w:rsidRDefault="00705018">
      <w:pPr>
        <w:pStyle w:val="ConsPlusNormal"/>
        <w:ind w:firstLine="540"/>
        <w:jc w:val="both"/>
      </w:pPr>
      <w:r>
        <w:t>Охрана зеленых насаждений - система правовых, организационных и экономических мер, направленных на создание, охрану и воспроизводство зеленых насаждений, озелененных территорий.</w:t>
      </w:r>
    </w:p>
    <w:p w:rsidR="00705018" w:rsidRDefault="00705018">
      <w:pPr>
        <w:pStyle w:val="ConsPlusNormal"/>
        <w:ind w:firstLine="540"/>
        <w:jc w:val="both"/>
      </w:pPr>
      <w:r>
        <w:t>Повреждение зеленых насаждений - причинение вреда кроне, стволу, корневой системе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05018" w:rsidRDefault="00705018">
      <w:pPr>
        <w:pStyle w:val="ConsPlusNormal"/>
        <w:ind w:firstLine="540"/>
        <w:jc w:val="both"/>
      </w:pPr>
      <w:r>
        <w:t>Реконструкция зеленых насаждений - комплекс агротехнических мероприятий, направленный на повышение функциональной эффективности и эстетической выразительности зеленых насаждений, связанный с проведением обрезки крон деревьев, стрижки кустарников, омоложением древесных растений, удалением (выборкой) растений, посадкой, подсадкой или пересадкой растений, восстановлением плодородия почвы, посевом газона, высадкой цветочных культур и др.</w:t>
      </w:r>
    </w:p>
    <w:p w:rsidR="00705018" w:rsidRDefault="00705018">
      <w:pPr>
        <w:pStyle w:val="ConsPlusNormal"/>
        <w:ind w:firstLine="540"/>
        <w:jc w:val="both"/>
      </w:pPr>
      <w:r>
        <w:t>Специально уполномоченный орган по охране зеленых насаждений - уполномоченное главой администрации (мэром города) структурное подразделение администрации городского округа "Город Йошкар-Ола".</w:t>
      </w:r>
    </w:p>
    <w:p w:rsidR="00705018" w:rsidRDefault="00705018">
      <w:pPr>
        <w:pStyle w:val="ConsPlusNormal"/>
        <w:ind w:firstLine="540"/>
        <w:jc w:val="both"/>
      </w:pPr>
      <w:r>
        <w:t>Уничтожение зеленых насаждений - повреждение и (или) вырубка (снос) зеленых насаждений, повлекшее прекращение роста.</w:t>
      </w:r>
    </w:p>
    <w:p w:rsidR="00705018" w:rsidRDefault="00705018">
      <w:pPr>
        <w:pStyle w:val="ConsPlusNormal"/>
        <w:jc w:val="both"/>
      </w:pPr>
    </w:p>
    <w:p w:rsidR="00705018" w:rsidRDefault="00705018">
      <w:pPr>
        <w:pStyle w:val="ConsPlusNormal"/>
        <w:ind w:firstLine="540"/>
        <w:jc w:val="both"/>
      </w:pPr>
      <w:r>
        <w:t>Статья 2. Использование зеленых насаждений</w:t>
      </w:r>
    </w:p>
    <w:p w:rsidR="00705018" w:rsidRDefault="00705018">
      <w:pPr>
        <w:pStyle w:val="ConsPlusNormal"/>
        <w:jc w:val="both"/>
      </w:pPr>
    </w:p>
    <w:p w:rsidR="00705018" w:rsidRDefault="00705018">
      <w:pPr>
        <w:pStyle w:val="ConsPlusNormal"/>
        <w:ind w:firstLine="540"/>
        <w:jc w:val="both"/>
      </w:pPr>
      <w:r>
        <w:t xml:space="preserve">Зеленые насаждения, расположенные на территории городского округа "Город Йошкар-Ола", являются собственностью городского округа "Город Йошкар-Ола" (за исключением зеленых </w:t>
      </w:r>
      <w:r>
        <w:lastRenderedPageBreak/>
        <w:t>насаждений, расположенных на земельных участках, не находящихся в ведении органов местного самоуправления городского округа "Город Йошкар-Ола", и земельных участках, находящихся в частной и государственной собственности).</w:t>
      </w:r>
    </w:p>
    <w:p w:rsidR="00705018" w:rsidRDefault="00705018">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Использование зеленых насаждений предусматривает систему мероприятий, обеспечивающих сохранение и развитие зеленого фонда городского округа "Город Йошкар-Ола".</w:t>
      </w:r>
    </w:p>
    <w:p w:rsidR="00705018" w:rsidRDefault="00705018">
      <w:pPr>
        <w:pStyle w:val="ConsPlusNormal"/>
        <w:ind w:firstLine="540"/>
        <w:jc w:val="both"/>
      </w:pPr>
      <w:r>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705018" w:rsidRDefault="00705018">
      <w:pPr>
        <w:pStyle w:val="ConsPlusNormal"/>
        <w:ind w:firstLine="540"/>
        <w:jc w:val="both"/>
      </w:pPr>
      <w:r>
        <w:t>Развитие озелененных территорий производится в соответствии с Генеральным планом и Правилами землепользования и застройки городского округа "Город Йошкар-Ола".</w:t>
      </w:r>
    </w:p>
    <w:p w:rsidR="00705018" w:rsidRDefault="00705018">
      <w:pPr>
        <w:pStyle w:val="ConsPlusNormal"/>
        <w:jc w:val="both"/>
      </w:pPr>
    </w:p>
    <w:p w:rsidR="00705018" w:rsidRDefault="00705018">
      <w:pPr>
        <w:pStyle w:val="ConsPlusNormal"/>
        <w:ind w:firstLine="540"/>
        <w:jc w:val="both"/>
      </w:pPr>
      <w:r>
        <w:t>Статья 3. Основные принципы охраны зеленых насаждений</w:t>
      </w:r>
    </w:p>
    <w:p w:rsidR="00705018" w:rsidRDefault="00705018">
      <w:pPr>
        <w:pStyle w:val="ConsPlusNormal"/>
        <w:jc w:val="both"/>
      </w:pPr>
    </w:p>
    <w:p w:rsidR="00705018" w:rsidRDefault="00705018">
      <w:pPr>
        <w:pStyle w:val="ConsPlusNormal"/>
        <w:ind w:firstLine="540"/>
        <w:jc w:val="both"/>
      </w:pPr>
      <w:r>
        <w:t>Охране подлежат зеленые насаждения, расположенные на территории городского округа "Город Йошкар-Ола".</w:t>
      </w:r>
    </w:p>
    <w:p w:rsidR="00705018" w:rsidRDefault="00705018">
      <w:pPr>
        <w:pStyle w:val="ConsPlusNormal"/>
        <w:ind w:firstLine="540"/>
        <w:jc w:val="both"/>
      </w:pPr>
      <w:r>
        <w:t>Работы, связанные с реконструкцией зеленых насаждений, а также агротехническими мероприятиями по уходу за ними, осуществляются на земельных участках, принадлежащих физическому или юридическому лицу на праве собственности, ином вещном праве, праве аренды, ином законном праве, с привлечением специализированных организаций.</w:t>
      </w:r>
    </w:p>
    <w:p w:rsidR="00705018" w:rsidRDefault="00705018">
      <w:pPr>
        <w:pStyle w:val="ConsPlusNormal"/>
        <w:ind w:firstLine="540"/>
        <w:jc w:val="both"/>
      </w:pPr>
      <w:r>
        <w:t>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и настоящим Положением.</w:t>
      </w:r>
    </w:p>
    <w:p w:rsidR="00E35DE4" w:rsidRPr="00E35DE4" w:rsidRDefault="00E35DE4">
      <w:pPr>
        <w:pStyle w:val="ConsPlusNormal"/>
        <w:ind w:firstLine="540"/>
        <w:jc w:val="both"/>
      </w:pPr>
      <w:r w:rsidRPr="00E35DE4">
        <w:t>Проектная документация по строительству объектов капитального строительства, благоустройства территории, для размещения линейных объектов содержит сведения о существующих зеленых насаждениях с </w:t>
      </w:r>
      <w:proofErr w:type="spellStart"/>
      <w:r w:rsidRPr="00E35DE4">
        <w:t>подеревной</w:t>
      </w:r>
      <w:proofErr w:type="spellEnd"/>
      <w:r w:rsidRPr="00E35DE4">
        <w:t xml:space="preserve"> инвентаризацией всех зеленых насаждений, находящихся на земельном участке и (или) землях, предоставленных для размещения объекта с учетом границ благоустройства и охранных зон коммуникаций, а также полную оценку воздействия в области проектируемого объекта на зеленые насаждения.</w:t>
      </w:r>
    </w:p>
    <w:p w:rsidR="00E35DE4" w:rsidRDefault="00E35DE4" w:rsidP="00E35DE4">
      <w:pPr>
        <w:pStyle w:val="ConsPlusNormal"/>
        <w:jc w:val="both"/>
      </w:pPr>
      <w:r>
        <w:t xml:space="preserve">(в ред. </w:t>
      </w:r>
      <w:hyperlink r:id="rId43"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t>)</w:t>
      </w:r>
    </w:p>
    <w:p w:rsidR="00705018" w:rsidRDefault="00705018">
      <w:pPr>
        <w:pStyle w:val="ConsPlusNormal"/>
        <w:ind w:firstLine="540"/>
        <w:jc w:val="both"/>
      </w:pPr>
      <w:r>
        <w:t xml:space="preserve">На основании инвентаризации зеленых насаждений составляется акт предварительного осмотра зеленых насаждений, который согласовывается с </w:t>
      </w:r>
      <w:r w:rsidR="00B22E44" w:rsidRPr="00B22E44">
        <w:t>комитетом по управлению муниципальным имуществом</w:t>
      </w:r>
      <w:r>
        <w:t xml:space="preserve"> администрации городского округа "Город Йошкар-Ола" и специально уполномоченным органом по охране зеленых насаждений.</w:t>
      </w:r>
    </w:p>
    <w:p w:rsidR="00705018" w:rsidRDefault="00705018">
      <w:pPr>
        <w:pStyle w:val="ConsPlusNormal"/>
        <w:ind w:firstLine="540"/>
        <w:jc w:val="both"/>
      </w:pPr>
      <w:r>
        <w:t>Проектная документация содержит достоверные сведения о площади сносимых насаждений, площади восстанавливаемых насаждений, площади вновь создаваемых насаждений, видовой состав, количество, состояние, диаметр ствола деревьев или высоту кустарников, планируемых к сносу, данные о сохраняемых, пересаживаемых и высаживаемых вновь растениях.</w:t>
      </w:r>
    </w:p>
    <w:p w:rsidR="00705018" w:rsidRDefault="00705018">
      <w:pPr>
        <w:pStyle w:val="ConsPlusNormal"/>
        <w:jc w:val="both"/>
      </w:pPr>
    </w:p>
    <w:p w:rsidR="00E35DE4" w:rsidRPr="00E35DE4" w:rsidRDefault="00E35DE4" w:rsidP="00E35DE4">
      <w:pPr>
        <w:pStyle w:val="ConsPlusNormal"/>
        <w:ind w:firstLine="709"/>
        <w:jc w:val="both"/>
      </w:pPr>
      <w:r w:rsidRPr="00E35DE4">
        <w:t>Статья 4. Снос деревьев, кустарников и уничтожение (повреждение) искусственной и естественной травянистой растительности</w:t>
      </w:r>
    </w:p>
    <w:p w:rsidR="00E35DE4" w:rsidRPr="00E35DE4" w:rsidRDefault="00E35DE4" w:rsidP="00E35DE4">
      <w:pPr>
        <w:pStyle w:val="ConsPlusNormal"/>
        <w:ind w:firstLine="709"/>
        <w:jc w:val="both"/>
      </w:pPr>
      <w:r w:rsidRPr="00E35DE4">
        <w:t>Снос деревьев, кустарников и уничтожение (повреждение) естественной и искусственной травянистой растительности при выполнении требований настоящего Положения разрешаются специально уполномоченным органом по охране зеленых насаждений в случаях:</w:t>
      </w:r>
    </w:p>
    <w:p w:rsidR="00E35DE4" w:rsidRPr="00E35DE4" w:rsidRDefault="00E35DE4" w:rsidP="00E35DE4">
      <w:pPr>
        <w:pStyle w:val="ConsPlusNormal"/>
        <w:ind w:firstLine="709"/>
        <w:jc w:val="both"/>
      </w:pPr>
      <w:r w:rsidRPr="00E35DE4">
        <w:t>- реализации проектов строительства объектов капитального строительства, благоустройства территории, размещения линейных объектов;</w:t>
      </w:r>
    </w:p>
    <w:p w:rsidR="00E35DE4" w:rsidRPr="00E35DE4" w:rsidRDefault="00E35DE4" w:rsidP="00E35DE4">
      <w:pPr>
        <w:pStyle w:val="ConsPlusNormal"/>
        <w:ind w:firstLine="709"/>
        <w:jc w:val="both"/>
      </w:pPr>
      <w:r w:rsidRPr="00E35DE4">
        <w:t>- проведения реконструкции зеленых насаждений;</w:t>
      </w:r>
    </w:p>
    <w:p w:rsidR="00E35DE4" w:rsidRPr="00E35DE4" w:rsidRDefault="00E35DE4" w:rsidP="00E35DE4">
      <w:pPr>
        <w:pStyle w:val="ConsPlusNormal"/>
        <w:ind w:firstLine="709"/>
        <w:jc w:val="both"/>
      </w:pPr>
      <w:r w:rsidRPr="00E35DE4">
        <w:t>- восстановления нормативного светового режима в жилых помещениях и помещениях общественных зданий согласно протоколу органов Федеральной службы по надзору в сфере защиты прав потребителей и благополучия человека по Республике Марий Эл;</w:t>
      </w:r>
    </w:p>
    <w:p w:rsidR="00E35DE4" w:rsidRPr="00E35DE4" w:rsidRDefault="00E35DE4" w:rsidP="00E35DE4">
      <w:pPr>
        <w:pStyle w:val="ConsPlusNormal"/>
        <w:ind w:firstLine="709"/>
        <w:jc w:val="both"/>
      </w:pPr>
      <w:r w:rsidRPr="00E35DE4">
        <w:t>- ликвидации аварийных и чрезвычайных ситуаций;</w:t>
      </w:r>
    </w:p>
    <w:p w:rsidR="00E35DE4" w:rsidRPr="00E35DE4" w:rsidRDefault="00E35DE4" w:rsidP="00E35DE4">
      <w:pPr>
        <w:pStyle w:val="ConsPlusNormal"/>
        <w:ind w:firstLine="709"/>
        <w:jc w:val="both"/>
      </w:pPr>
      <w:r w:rsidRPr="00E35DE4">
        <w:t xml:space="preserve">- произрастания древесных растений в охранных зонах существующих инженерных сетей и </w:t>
      </w:r>
      <w:r w:rsidRPr="00E35DE4">
        <w:lastRenderedPageBreak/>
        <w:t>коммуникаций;</w:t>
      </w:r>
    </w:p>
    <w:p w:rsidR="00E35DE4" w:rsidRPr="00E35DE4" w:rsidRDefault="00E35DE4" w:rsidP="00E35DE4">
      <w:pPr>
        <w:pStyle w:val="ConsPlusNormal"/>
        <w:ind w:firstLine="709"/>
        <w:jc w:val="both"/>
      </w:pPr>
      <w:r w:rsidRPr="00E35DE4">
        <w:t>- проведения администрацией городского округа «Город Йошкар-Ола» мероприятий, связанных с реконструкцией или сносом зеленых насаждений, для обеспечения свободного доступа граждан к водным объектам общего пользования и их береговым полосам.</w:t>
      </w:r>
    </w:p>
    <w:p w:rsidR="00E35DE4" w:rsidRPr="00E35DE4" w:rsidRDefault="00E35DE4" w:rsidP="00E35DE4">
      <w:pPr>
        <w:pStyle w:val="ConsPlusNormal"/>
        <w:ind w:firstLine="709"/>
        <w:jc w:val="both"/>
      </w:pPr>
      <w:r w:rsidRPr="00E35DE4">
        <w:t>При реализации проектов строительства объектов капитального строительства, благоустройства территории, размещения линейных объектов разрешается производить снос зеленых насаждений на основании акта осмотра зеленых насаждений, попадающих под снос, составленного комиссией по осмотру зеленых насаждений, утвержденной постановлением администрации городского округа «Город Йошкар-Ола», после заключения договора о возмещении стоимости повреждаемых или уничтожаемых зеленых насаждений в соответствии со статьей 13 настоящего Положения.</w:t>
      </w:r>
    </w:p>
    <w:p w:rsidR="00E35DE4" w:rsidRPr="00E35DE4" w:rsidRDefault="00E35DE4" w:rsidP="00E35DE4">
      <w:pPr>
        <w:pStyle w:val="ConsPlusNormal"/>
        <w:ind w:firstLine="709"/>
        <w:jc w:val="both"/>
      </w:pPr>
      <w:r w:rsidRPr="00E35DE4">
        <w:t xml:space="preserve">Проведение озеленительных и любых других мероприятий, связанных с посадкой, реконструкцией, сносом зеленых насаждений, допускается по технологическим картам, утвержденным специально уполномоченным органом по охране зеленых насаждений, при обязательном составлении ведомости </w:t>
      </w:r>
      <w:proofErr w:type="spellStart"/>
      <w:r w:rsidRPr="00E35DE4">
        <w:t>подеревного</w:t>
      </w:r>
      <w:proofErr w:type="spellEnd"/>
      <w:r w:rsidRPr="00E35DE4">
        <w:t xml:space="preserve"> учета сносимых зеленых насаждений с определением исполнителя работ.</w:t>
      </w:r>
    </w:p>
    <w:p w:rsidR="00705018" w:rsidRPr="00E35DE4" w:rsidRDefault="00E35DE4" w:rsidP="00E35DE4">
      <w:pPr>
        <w:pStyle w:val="ConsPlusNormal"/>
        <w:ind w:firstLine="709"/>
        <w:jc w:val="both"/>
      </w:pPr>
      <w:r w:rsidRPr="00E35DE4">
        <w:t>Снос деревьев и кустарников производится с обязательной раскорчевкой пня и проведением полной рекультивации нарушенного участка исполнителем работ.</w:t>
      </w:r>
    </w:p>
    <w:p w:rsidR="00E35DE4" w:rsidRDefault="00E35DE4" w:rsidP="00E35DE4">
      <w:pPr>
        <w:pStyle w:val="ConsPlusNormal"/>
        <w:jc w:val="both"/>
        <w:rPr>
          <w:sz w:val="28"/>
          <w:szCs w:val="28"/>
        </w:rPr>
      </w:pPr>
      <w:r>
        <w:rPr>
          <w:sz w:val="28"/>
          <w:szCs w:val="28"/>
        </w:rPr>
        <w:tab/>
        <w:t>(</w:t>
      </w:r>
      <w:r>
        <w:t xml:space="preserve">ред. </w:t>
      </w:r>
      <w:hyperlink r:id="rId44"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rPr>
          <w:szCs w:val="22"/>
        </w:rPr>
        <w:t>)</w:t>
      </w:r>
    </w:p>
    <w:p w:rsidR="00E35DE4" w:rsidRDefault="00E35DE4" w:rsidP="00E35DE4">
      <w:pPr>
        <w:pStyle w:val="ConsPlusNormal"/>
        <w:jc w:val="both"/>
      </w:pPr>
      <w:r>
        <w:rPr>
          <w:sz w:val="28"/>
          <w:szCs w:val="28"/>
        </w:rPr>
        <w:tab/>
      </w:r>
    </w:p>
    <w:p w:rsidR="00705018" w:rsidRDefault="00705018">
      <w:pPr>
        <w:pStyle w:val="ConsPlusNormal"/>
        <w:ind w:firstLine="540"/>
        <w:jc w:val="both"/>
      </w:pPr>
      <w:r>
        <w:t>Статья 5. Компенсационное озеленение</w:t>
      </w:r>
    </w:p>
    <w:p w:rsidR="00705018" w:rsidRDefault="00705018">
      <w:pPr>
        <w:pStyle w:val="ConsPlusNormal"/>
        <w:jc w:val="both"/>
      </w:pPr>
    </w:p>
    <w:p w:rsidR="00705018" w:rsidRDefault="00705018">
      <w:pPr>
        <w:pStyle w:val="ConsPlusNormal"/>
        <w:ind w:firstLine="540"/>
        <w:jc w:val="both"/>
      </w:pPr>
      <w:r>
        <w:t>Компенсационное озеленение является натуральной формой возмещения стоимости поврежденных или уничтоженных зеленых насаждений путем создания новых зеленых насаждений. Места для компенсационного озеленения определяются администрацией городского округа "Город Йошкар-Ола".</w:t>
      </w:r>
    </w:p>
    <w:p w:rsidR="00705018" w:rsidRDefault="00705018">
      <w:pPr>
        <w:pStyle w:val="ConsPlusNormal"/>
        <w:jc w:val="both"/>
      </w:pPr>
      <w:r>
        <w:t xml:space="preserve">(в ред. </w:t>
      </w:r>
      <w:hyperlink r:id="rId45" w:history="1">
        <w:r>
          <w:rPr>
            <w:color w:val="0000FF"/>
          </w:rPr>
          <w:t>решения</w:t>
        </w:r>
      </w:hyperlink>
      <w:r>
        <w:t xml:space="preserve"> Собрания депутатов городского округа "Город Йошкар-Ола" от 23.11.2011 N 335-V)</w:t>
      </w:r>
    </w:p>
    <w:p w:rsidR="00705018" w:rsidRDefault="00705018">
      <w:pPr>
        <w:pStyle w:val="ConsPlusNormal"/>
        <w:ind w:firstLine="540"/>
        <w:jc w:val="both"/>
      </w:pPr>
      <w:r>
        <w:t>Видовой состав вновь создаваемых зеленых насаждений должен обеспечивать их устойчивость, эстетическую и декоративную ценность.</w:t>
      </w:r>
    </w:p>
    <w:p w:rsidR="00705018" w:rsidRDefault="00705018">
      <w:pPr>
        <w:pStyle w:val="ConsPlusNormal"/>
        <w:ind w:firstLine="540"/>
        <w:jc w:val="both"/>
      </w:pPr>
      <w:r>
        <w:t>При озеленении необходимо учитывать закономерность рассеивания и переноса загрязняющих веществ в атмосфере.</w:t>
      </w:r>
    </w:p>
    <w:p w:rsidR="00705018" w:rsidRDefault="00705018">
      <w:pPr>
        <w:pStyle w:val="ConsPlusNormal"/>
        <w:ind w:firstLine="540"/>
        <w:jc w:val="both"/>
      </w:pPr>
      <w:r>
        <w:t>Видовой состав и возраст высаживаемых растений согласовывается со специально уполномоченным органом по охране зеленых насаждений.</w:t>
      </w:r>
    </w:p>
    <w:p w:rsidR="00705018" w:rsidRDefault="00705018">
      <w:pPr>
        <w:pStyle w:val="ConsPlusNormal"/>
        <w:ind w:firstLine="540"/>
        <w:jc w:val="both"/>
      </w:pPr>
      <w:r>
        <w:t>Компенсационное озеленение производится за счет средств юридических или физических лиц, которыми произведено повреждение или уничтожение зеленых насаждений.</w:t>
      </w:r>
    </w:p>
    <w:p w:rsidR="00705018" w:rsidRDefault="00705018">
      <w:pPr>
        <w:pStyle w:val="ConsPlusNormal"/>
        <w:jc w:val="both"/>
      </w:pPr>
    </w:p>
    <w:p w:rsidR="00E35DE4" w:rsidRPr="00E35DE4" w:rsidRDefault="00E35DE4" w:rsidP="00E35DE4">
      <w:pPr>
        <w:pStyle w:val="formattexttopleveltext"/>
        <w:spacing w:before="0" w:beforeAutospacing="0" w:after="0" w:afterAutospacing="0"/>
        <w:ind w:firstLine="720"/>
        <w:jc w:val="both"/>
        <w:rPr>
          <w:rFonts w:ascii="Calibri" w:hAnsi="Calibri" w:cs="Calibri"/>
          <w:sz w:val="22"/>
          <w:szCs w:val="20"/>
        </w:rPr>
      </w:pPr>
      <w:r w:rsidRPr="00E35DE4">
        <w:rPr>
          <w:rFonts w:ascii="Calibri" w:hAnsi="Calibri" w:cs="Calibri"/>
          <w:sz w:val="22"/>
          <w:szCs w:val="20"/>
        </w:rPr>
        <w:t>Статья 6. Учет зеленых насаждений</w:t>
      </w:r>
    </w:p>
    <w:p w:rsidR="00E35DE4" w:rsidRPr="00E35DE4" w:rsidRDefault="00E35DE4" w:rsidP="00E35DE4">
      <w:pPr>
        <w:pStyle w:val="formattexttopleveltext"/>
        <w:spacing w:before="0" w:beforeAutospacing="0" w:after="0" w:afterAutospacing="0"/>
        <w:ind w:firstLine="720"/>
        <w:jc w:val="both"/>
        <w:rPr>
          <w:rFonts w:ascii="Calibri" w:hAnsi="Calibri" w:cs="Calibri"/>
          <w:sz w:val="22"/>
          <w:szCs w:val="20"/>
        </w:rPr>
      </w:pPr>
      <w:r w:rsidRPr="00E35DE4">
        <w:rPr>
          <w:rFonts w:ascii="Calibri" w:hAnsi="Calibri" w:cs="Calibri"/>
          <w:sz w:val="22"/>
          <w:szCs w:val="20"/>
        </w:rPr>
        <w:t>Учету подлежат все зеленые насаждения, произрастающие на территории городского округа «Город Йошкар-Ола».</w:t>
      </w:r>
    </w:p>
    <w:p w:rsidR="00E35DE4" w:rsidRPr="00E35DE4" w:rsidRDefault="00E35DE4" w:rsidP="00E35DE4">
      <w:pPr>
        <w:pStyle w:val="formattexttopleveltext"/>
        <w:spacing w:before="0" w:beforeAutospacing="0" w:after="0" w:afterAutospacing="0"/>
        <w:ind w:firstLine="720"/>
        <w:jc w:val="both"/>
        <w:rPr>
          <w:rFonts w:ascii="Calibri" w:hAnsi="Calibri" w:cs="Calibri"/>
          <w:sz w:val="22"/>
          <w:szCs w:val="20"/>
        </w:rPr>
      </w:pPr>
      <w:r w:rsidRPr="00E35DE4">
        <w:rPr>
          <w:rFonts w:ascii="Calibri" w:hAnsi="Calibri" w:cs="Calibri"/>
          <w:sz w:val="22"/>
          <w:szCs w:val="20"/>
        </w:rPr>
        <w:t>Учет зеленых насаждений в городском округе «Город Йошкар-Ола» осуществляется посредством инвентаризации зеленых насаждений, расположенных в границах земельного участка, а также на прилегающей территории в границах благоустройства.</w:t>
      </w:r>
    </w:p>
    <w:p w:rsidR="00E35DE4" w:rsidRPr="00E35DE4" w:rsidRDefault="00E35DE4" w:rsidP="00E35DE4">
      <w:pPr>
        <w:pStyle w:val="formattexttopleveltext"/>
        <w:spacing w:before="0" w:beforeAutospacing="0" w:after="0" w:afterAutospacing="0"/>
        <w:ind w:firstLine="720"/>
        <w:jc w:val="both"/>
        <w:rPr>
          <w:rFonts w:ascii="Calibri" w:hAnsi="Calibri" w:cs="Calibri"/>
          <w:sz w:val="22"/>
          <w:szCs w:val="20"/>
        </w:rPr>
      </w:pPr>
      <w:r w:rsidRPr="00E35DE4">
        <w:rPr>
          <w:rFonts w:ascii="Calibri" w:hAnsi="Calibri" w:cs="Calibri"/>
          <w:sz w:val="22"/>
          <w:szCs w:val="20"/>
        </w:rPr>
        <w:t>Документом, отражающим результаты учета зеленых насаждений, является акт предварительного осмотра, согласованный со специально уполномоченным органом по охране зеленых насаждений и комитетом по управлению муниципальным имуществом администрации городского округа «Город Йошкар-Ола».</w:t>
      </w:r>
    </w:p>
    <w:p w:rsidR="00705018" w:rsidRDefault="00E35DE4" w:rsidP="00E35DE4">
      <w:pPr>
        <w:pStyle w:val="ConsPlusNormal"/>
        <w:jc w:val="both"/>
      </w:pPr>
      <w:r w:rsidRPr="00E35DE4">
        <w:t>Обязательный учет зеленых насаждений производится при совершении сделок с земельными участками. При этом проводится инвентаризация всех насаждений и учитывается занимаемая ими площадь.</w:t>
      </w:r>
    </w:p>
    <w:p w:rsidR="00E35DE4" w:rsidRDefault="00E35DE4" w:rsidP="00E35DE4">
      <w:pPr>
        <w:pStyle w:val="ConsPlusNormal"/>
        <w:jc w:val="both"/>
        <w:rPr>
          <w:sz w:val="28"/>
          <w:szCs w:val="28"/>
        </w:rPr>
      </w:pPr>
      <w:r>
        <w:rPr>
          <w:sz w:val="28"/>
          <w:szCs w:val="28"/>
        </w:rPr>
        <w:t>(</w:t>
      </w:r>
      <w:r>
        <w:t xml:space="preserve">ред. </w:t>
      </w:r>
      <w:hyperlink r:id="rId46"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rPr>
          <w:szCs w:val="22"/>
        </w:rPr>
        <w:t>)</w:t>
      </w:r>
    </w:p>
    <w:p w:rsidR="00E35DE4" w:rsidRDefault="00E35DE4" w:rsidP="00E35DE4">
      <w:pPr>
        <w:pStyle w:val="ConsPlusNormal"/>
        <w:jc w:val="both"/>
      </w:pPr>
      <w:r>
        <w:rPr>
          <w:sz w:val="28"/>
          <w:szCs w:val="28"/>
        </w:rPr>
        <w:lastRenderedPageBreak/>
        <w:tab/>
      </w:r>
    </w:p>
    <w:p w:rsidR="00E35DE4" w:rsidRPr="00E35DE4" w:rsidRDefault="00E35DE4" w:rsidP="00E35DE4">
      <w:pPr>
        <w:pStyle w:val="ConsPlusNormal"/>
        <w:jc w:val="both"/>
      </w:pPr>
    </w:p>
    <w:p w:rsidR="00E35DE4" w:rsidRDefault="00E35DE4" w:rsidP="00E35DE4">
      <w:pPr>
        <w:pStyle w:val="ConsPlusNormal"/>
        <w:jc w:val="both"/>
      </w:pPr>
    </w:p>
    <w:p w:rsidR="00705018" w:rsidRDefault="00705018">
      <w:pPr>
        <w:pStyle w:val="ConsPlusNormal"/>
        <w:jc w:val="center"/>
      </w:pPr>
      <w:r>
        <w:t>Глава 2. ОХРАНА ЗЕЛЕНЫХ НАСАЖДЕНИЙ</w:t>
      </w:r>
    </w:p>
    <w:p w:rsidR="00705018" w:rsidRDefault="00705018">
      <w:pPr>
        <w:pStyle w:val="ConsPlusNormal"/>
        <w:jc w:val="both"/>
      </w:pPr>
    </w:p>
    <w:p w:rsidR="00705018" w:rsidRDefault="00705018">
      <w:pPr>
        <w:pStyle w:val="ConsPlusNormal"/>
        <w:ind w:firstLine="540"/>
        <w:jc w:val="both"/>
      </w:pPr>
      <w:r>
        <w:t>Статья 7. Охрана зеленых насаждений при осуществлении градостроительной деятельности</w:t>
      </w:r>
    </w:p>
    <w:p w:rsidR="00705018" w:rsidRDefault="00705018">
      <w:pPr>
        <w:pStyle w:val="ConsPlusNormal"/>
        <w:jc w:val="both"/>
      </w:pPr>
    </w:p>
    <w:p w:rsidR="00705018" w:rsidRDefault="00705018">
      <w:pPr>
        <w:pStyle w:val="ConsPlusNormal"/>
        <w:ind w:firstLine="540"/>
        <w:jc w:val="both"/>
      </w:pPr>
      <w:r>
        <w:t xml:space="preserve">Градостроительная деятельность на территории городского округа "Город Йошкар-Ола" ведется с соблюдением требований по охране зеленых насаждений в соответствии с Градостроительным </w:t>
      </w:r>
      <w:hyperlink r:id="rId47" w:history="1">
        <w:r>
          <w:rPr>
            <w:color w:val="0000FF"/>
          </w:rPr>
          <w:t>кодексом</w:t>
        </w:r>
      </w:hyperlink>
      <w:r>
        <w:t xml:space="preserve"> Российской Федерации, Федеральным </w:t>
      </w:r>
      <w:hyperlink r:id="rId48" w:history="1">
        <w:r>
          <w:rPr>
            <w:color w:val="0000FF"/>
          </w:rPr>
          <w:t>законом</w:t>
        </w:r>
      </w:hyperlink>
      <w:r>
        <w:t xml:space="preserve"> от 10 января 2002 года N 7-ФЗ "Об охране окружающей среды" и настоящим Положением.</w:t>
      </w:r>
    </w:p>
    <w:p w:rsidR="00705018" w:rsidRDefault="00705018">
      <w:pPr>
        <w:pStyle w:val="ConsPlusNormal"/>
        <w:ind w:firstLine="540"/>
        <w:jc w:val="both"/>
      </w:pPr>
      <w:r>
        <w:t>Озелененные территории, в том числе зеленые массивы, а также участки земли, предназначенные для развития озелененных территорий, застройке, не связанной с их целевым назначением, не подлежат.</w:t>
      </w:r>
    </w:p>
    <w:p w:rsidR="00705018" w:rsidRDefault="00705018">
      <w:pPr>
        <w:pStyle w:val="ConsPlusNormal"/>
        <w:jc w:val="both"/>
      </w:pPr>
    </w:p>
    <w:p w:rsidR="00705018" w:rsidRDefault="00705018">
      <w:pPr>
        <w:pStyle w:val="ConsPlusNormal"/>
        <w:ind w:firstLine="540"/>
        <w:jc w:val="both"/>
      </w:pPr>
      <w:r>
        <w:t>Статья 8. Охрана зеленых насаждений при осуществлении предпринимательской деятельности</w:t>
      </w:r>
    </w:p>
    <w:p w:rsidR="00705018" w:rsidRDefault="00705018">
      <w:pPr>
        <w:pStyle w:val="ConsPlusNormal"/>
        <w:jc w:val="both"/>
      </w:pPr>
    </w:p>
    <w:p w:rsidR="00705018" w:rsidRDefault="00705018">
      <w:pPr>
        <w:pStyle w:val="ConsPlusNormal"/>
        <w:ind w:firstLine="540"/>
        <w:jc w:val="both"/>
      </w:pPr>
      <w:r>
        <w:t>Предпринимательская деятельность юридических и физических лиц на территории городского округа "Город Йошкар-Ола" ведется с соблюдением требований по охране зеленых насаждений.</w:t>
      </w:r>
    </w:p>
    <w:p w:rsidR="00705018" w:rsidRDefault="00705018">
      <w:pPr>
        <w:pStyle w:val="ConsPlusNormal"/>
        <w:jc w:val="both"/>
      </w:pPr>
    </w:p>
    <w:p w:rsidR="00705018" w:rsidRDefault="00705018">
      <w:pPr>
        <w:pStyle w:val="ConsPlusNormal"/>
        <w:jc w:val="center"/>
      </w:pPr>
      <w:r>
        <w:t>Глава 3. ЭКОНОМИЧЕСКИЙ МЕХАНИЗМ ОХРАНЫ ЗЕЛЕНЫХ НАСАЖДЕНИЙ</w:t>
      </w:r>
    </w:p>
    <w:p w:rsidR="00705018" w:rsidRDefault="00705018">
      <w:pPr>
        <w:pStyle w:val="ConsPlusNormal"/>
        <w:jc w:val="both"/>
      </w:pPr>
    </w:p>
    <w:p w:rsidR="00E35DE4" w:rsidRPr="00E35DE4" w:rsidRDefault="00E35DE4" w:rsidP="00E35DE4">
      <w:pPr>
        <w:pStyle w:val="ConsPlusNormal"/>
        <w:ind w:firstLine="709"/>
        <w:jc w:val="both"/>
      </w:pPr>
      <w:r w:rsidRPr="00E35DE4">
        <w:t>Статья 9. Принципы возмещения стоимости повреждаемых или уничтожаемых зеленых насаждений</w:t>
      </w:r>
    </w:p>
    <w:p w:rsidR="00E35DE4" w:rsidRPr="00E35DE4" w:rsidRDefault="00E35DE4" w:rsidP="00E35DE4">
      <w:pPr>
        <w:pStyle w:val="ConsPlusNormal"/>
        <w:ind w:firstLine="709"/>
        <w:jc w:val="both"/>
      </w:pPr>
      <w:r w:rsidRPr="00E35DE4">
        <w:t>Стоимость повреждаемых или уничтожаемых зеленых насаждений подлежит возмещению, за исключением случаев, предусмотренных статьей 12 настоящего Положения.</w:t>
      </w:r>
    </w:p>
    <w:p w:rsidR="00E35DE4" w:rsidRPr="00E35DE4" w:rsidRDefault="00E35DE4" w:rsidP="00E35DE4">
      <w:pPr>
        <w:pStyle w:val="ConsPlusNormal"/>
        <w:ind w:firstLine="709"/>
        <w:jc w:val="both"/>
      </w:pPr>
      <w:r w:rsidRPr="00E35DE4">
        <w:t>Размер возмещения определяется исходя из компенсационной стоимости зеленых насаждений.</w:t>
      </w:r>
    </w:p>
    <w:p w:rsidR="00E35DE4" w:rsidRPr="00E35DE4" w:rsidRDefault="00E35DE4" w:rsidP="00E35DE4">
      <w:pPr>
        <w:pStyle w:val="ConsPlusNormal"/>
        <w:ind w:firstLine="709"/>
        <w:jc w:val="both"/>
      </w:pPr>
      <w:r w:rsidRPr="00E35DE4">
        <w:t>Определение размера возмещения, причиненного повреждением или уничтожением зеленых насаждений, проводится:</w:t>
      </w:r>
    </w:p>
    <w:p w:rsidR="00E35DE4" w:rsidRPr="00E35DE4" w:rsidRDefault="00E35DE4" w:rsidP="00E35DE4">
      <w:pPr>
        <w:pStyle w:val="ConsPlusNormal"/>
        <w:ind w:firstLine="709"/>
        <w:jc w:val="both"/>
      </w:pPr>
      <w:r w:rsidRPr="00E35DE4">
        <w:t>- при повреждении или уничтожении зеленых насаждений, в том числе самовольном;</w:t>
      </w:r>
    </w:p>
    <w:p w:rsidR="00E35DE4" w:rsidRPr="00E35DE4" w:rsidRDefault="00E35DE4" w:rsidP="00E35DE4">
      <w:pPr>
        <w:pStyle w:val="ConsPlusNormal"/>
        <w:ind w:firstLine="709"/>
        <w:jc w:val="both"/>
      </w:pPr>
      <w:r w:rsidRPr="00E35DE4">
        <w:t>- при правомерном сносе деревьев и кустарников, замене травянистой растительности твердыми покрытиями;</w:t>
      </w:r>
    </w:p>
    <w:p w:rsidR="00E35DE4" w:rsidRPr="00E35DE4" w:rsidRDefault="00E35DE4" w:rsidP="00E35DE4">
      <w:pPr>
        <w:pStyle w:val="ConsPlusNormal"/>
        <w:ind w:firstLine="709"/>
        <w:jc w:val="both"/>
      </w:pPr>
      <w:r w:rsidRPr="00E35DE4">
        <w:t>- при предоставлении земельного участка, находящегося в муниципальной собственности либо государственная собственность на который не разграничена, для целей строительства объектов капитального строительства, благоустройства территории, размещения линейных объектов;</w:t>
      </w:r>
    </w:p>
    <w:p w:rsidR="00E35DE4" w:rsidRPr="00E35DE4" w:rsidRDefault="00E35DE4" w:rsidP="00E35DE4">
      <w:pPr>
        <w:pStyle w:val="ConsPlusNormal"/>
        <w:ind w:firstLine="709"/>
        <w:jc w:val="both"/>
      </w:pPr>
      <w:r w:rsidRPr="00E35DE4">
        <w:t>- при предоставлении распоряжения 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E35DE4" w:rsidRPr="00E35DE4" w:rsidRDefault="00E35DE4" w:rsidP="00E35DE4">
      <w:pPr>
        <w:pStyle w:val="ConsPlusNormal"/>
        <w:ind w:firstLine="709"/>
        <w:jc w:val="both"/>
      </w:pPr>
      <w:r w:rsidRPr="00E35DE4">
        <w:t>- при разработке разделов оценки воздействия на окружающую природную среду (ОВОС) в проектах, затрагивающих озелененные территории и зеленые насаждения.</w:t>
      </w:r>
    </w:p>
    <w:p w:rsidR="00705018" w:rsidRPr="00E35DE4" w:rsidRDefault="00E35DE4" w:rsidP="00E35DE4">
      <w:pPr>
        <w:pStyle w:val="ConsPlusNormal"/>
        <w:ind w:firstLine="709"/>
        <w:jc w:val="both"/>
      </w:pPr>
      <w:r w:rsidRPr="00E35DE4">
        <w:t>Возмещение производится в денежной и/или натуральной форме по заявлению юридического или физического лица на основании договора, заключенного в соответствии со статьей 11 и статьей 13 настоящего Положения.</w:t>
      </w:r>
    </w:p>
    <w:p w:rsidR="00E35DE4" w:rsidRDefault="00E35DE4" w:rsidP="00E35DE4">
      <w:pPr>
        <w:pStyle w:val="ConsPlusNormal"/>
        <w:jc w:val="both"/>
        <w:rPr>
          <w:sz w:val="28"/>
          <w:szCs w:val="28"/>
        </w:rPr>
      </w:pPr>
      <w:r>
        <w:rPr>
          <w:sz w:val="28"/>
          <w:szCs w:val="28"/>
        </w:rPr>
        <w:t>(</w:t>
      </w:r>
      <w:r>
        <w:t xml:space="preserve">ред. </w:t>
      </w:r>
      <w:hyperlink r:id="rId49"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rPr>
          <w:szCs w:val="22"/>
        </w:rPr>
        <w:t>)</w:t>
      </w:r>
    </w:p>
    <w:p w:rsidR="00E35DE4" w:rsidRDefault="00E35DE4" w:rsidP="00E35DE4">
      <w:pPr>
        <w:pStyle w:val="ConsPlusNormal"/>
        <w:jc w:val="both"/>
        <w:rPr>
          <w:sz w:val="28"/>
          <w:szCs w:val="28"/>
        </w:rPr>
      </w:pPr>
    </w:p>
    <w:p w:rsidR="00E35DE4" w:rsidRDefault="00E35DE4" w:rsidP="00E35DE4">
      <w:pPr>
        <w:pStyle w:val="ConsPlusNormal"/>
        <w:jc w:val="both"/>
        <w:rPr>
          <w:sz w:val="28"/>
          <w:szCs w:val="28"/>
        </w:rPr>
      </w:pPr>
    </w:p>
    <w:p w:rsidR="00E35DE4" w:rsidRDefault="00E35DE4" w:rsidP="00E35DE4">
      <w:pPr>
        <w:pStyle w:val="ConsPlusNormal"/>
        <w:jc w:val="both"/>
      </w:pPr>
    </w:p>
    <w:p w:rsidR="00705018" w:rsidRDefault="00705018">
      <w:pPr>
        <w:pStyle w:val="ConsPlusNormal"/>
        <w:ind w:firstLine="540"/>
        <w:jc w:val="both"/>
      </w:pPr>
      <w:r>
        <w:lastRenderedPageBreak/>
        <w:t>Статья 10. Возмещение стоимости поврежденных или уничтоженных зеленых насаждений в денежной форме</w:t>
      </w:r>
    </w:p>
    <w:p w:rsidR="00705018" w:rsidRDefault="00705018">
      <w:pPr>
        <w:pStyle w:val="ConsPlusNormal"/>
        <w:jc w:val="both"/>
      </w:pPr>
    </w:p>
    <w:p w:rsidR="00705018" w:rsidRDefault="00705018">
      <w:pPr>
        <w:pStyle w:val="ConsPlusNormal"/>
        <w:ind w:firstLine="540"/>
        <w:jc w:val="both"/>
      </w:pPr>
      <w:r>
        <w:t>При возмещении стоимости поврежденных или уничтоженных зеленых насаждений в денежной форме юридические или физические лица перечисляют в бюджет городского округа "Город Йошкар-Ола" денежную сумму в размере компенсационной стоимости.</w:t>
      </w:r>
    </w:p>
    <w:p w:rsidR="00705018" w:rsidRDefault="00705018">
      <w:pPr>
        <w:pStyle w:val="ConsPlusNormal"/>
        <w:ind w:firstLine="540"/>
        <w:jc w:val="both"/>
      </w:pPr>
      <w:r>
        <w:t>Возмещение стоимости поврежденных или уничтоженных зеленых насаждений в денежной форме осуществляется в течение месяца с момента заключения договора о возмещении стоимости повреждаемых или уничтожаемых зеленых насаждений.</w:t>
      </w:r>
    </w:p>
    <w:p w:rsidR="00705018" w:rsidRDefault="00705018">
      <w:pPr>
        <w:pStyle w:val="ConsPlusNormal"/>
        <w:ind w:firstLine="540"/>
        <w:jc w:val="both"/>
      </w:pPr>
      <w:r>
        <w:t>В случаях самовольного сноса зеленых насаждений возмещение стоимости поврежденных или уничтоженных зеленых насаждений должно осуществляться в течение месяца с момента направления лицу, осуществившему снос, специально уполномоченным органом по охране зеленых насаждений уведомления о размере компенсационной стоимости.</w:t>
      </w:r>
    </w:p>
    <w:p w:rsidR="00705018" w:rsidRDefault="00705018">
      <w:pPr>
        <w:pStyle w:val="ConsPlusNormal"/>
        <w:ind w:firstLine="540"/>
        <w:jc w:val="both"/>
      </w:pPr>
      <w:r>
        <w:t>Сохранение в неповрежденном состоянии зеленых насаждений, подлежащих уничтожению в ходе осуществления градостроительной и иной деятельности, поощряется посредством возвращения компенсационной стоимости лицам, осуществляющим данную деятельность.</w:t>
      </w:r>
    </w:p>
    <w:p w:rsidR="00705018" w:rsidRDefault="00705018">
      <w:pPr>
        <w:pStyle w:val="ConsPlusNormal"/>
        <w:ind w:firstLine="540"/>
        <w:jc w:val="both"/>
      </w:pPr>
      <w:r>
        <w:t>По заявлению лиц, осуществляющих градостроительную и иную деятельность, составляется акт о наличии сохранившихся зеленых насаждений и принимается решение о возвращении компенсационной стоимости.</w:t>
      </w:r>
    </w:p>
    <w:p w:rsidR="00705018" w:rsidRDefault="00705018">
      <w:pPr>
        <w:pStyle w:val="ConsPlusNormal"/>
        <w:ind w:firstLine="540"/>
        <w:jc w:val="both"/>
      </w:pPr>
      <w:r>
        <w:t>В случае возникновения спора о размере компенсационной стоимости зеленых насаждений размер компенсационной стоимости может быть обжалован в суде.</w:t>
      </w:r>
    </w:p>
    <w:p w:rsidR="00705018" w:rsidRDefault="00705018">
      <w:pPr>
        <w:pStyle w:val="ConsPlusNormal"/>
        <w:jc w:val="both"/>
      </w:pPr>
    </w:p>
    <w:p w:rsidR="00705018" w:rsidRDefault="00705018">
      <w:pPr>
        <w:pStyle w:val="ConsPlusNormal"/>
        <w:ind w:firstLine="540"/>
        <w:jc w:val="both"/>
      </w:pPr>
      <w:bookmarkStart w:id="1" w:name="P163"/>
      <w:bookmarkEnd w:id="1"/>
      <w:r>
        <w:t>Статья 11. Возмещение стоимости поврежденных или уничтоженных зеленых насаждений в натуральной форме</w:t>
      </w:r>
    </w:p>
    <w:p w:rsidR="00705018" w:rsidRDefault="00705018">
      <w:pPr>
        <w:pStyle w:val="ConsPlusNormal"/>
        <w:jc w:val="both"/>
      </w:pPr>
    </w:p>
    <w:p w:rsidR="00705018" w:rsidRDefault="00705018">
      <w:pPr>
        <w:pStyle w:val="ConsPlusNormal"/>
        <w:ind w:firstLine="540"/>
        <w:jc w:val="both"/>
      </w:pPr>
      <w:r>
        <w:t>Натуральной формой возмещения стоимости поврежденных или уничтоженных зеленых насаждений является проведение компенсационного озеленения.</w:t>
      </w:r>
    </w:p>
    <w:p w:rsidR="00705018" w:rsidRDefault="00705018">
      <w:pPr>
        <w:pStyle w:val="ConsPlusNormal"/>
        <w:ind w:firstLine="540"/>
        <w:jc w:val="both"/>
      </w:pPr>
      <w:r>
        <w:t>Возмещение стоимости поврежденных или уничтоженных зеленых насаждений в натуральной форме осуществляется в сроки, установленные договором о возмещении стоимости повреждаемых или уничтожаемых зеленых насаждений, путем проведения специализированными организациями работ по озеленению в соответствии с проектной документацией.</w:t>
      </w:r>
    </w:p>
    <w:p w:rsidR="00705018" w:rsidRDefault="00705018">
      <w:pPr>
        <w:pStyle w:val="ConsPlusNormal"/>
        <w:ind w:firstLine="540"/>
        <w:jc w:val="both"/>
      </w:pPr>
      <w:r>
        <w:t>Возмещение стоимости поврежденных или уничтоженных зеленых насаждений в натуральной форме может быть произведено лицом самостоятельно с разрешения специально уполномоченного органа по охране зеленых насаждений.</w:t>
      </w:r>
    </w:p>
    <w:p w:rsidR="00705018" w:rsidRDefault="00705018">
      <w:pPr>
        <w:pStyle w:val="ConsPlusNormal"/>
        <w:ind w:firstLine="540"/>
        <w:jc w:val="both"/>
      </w:pPr>
      <w:r>
        <w:t>Стоимость поврежденных или уничтоженных зеленых насаждений считается возмещенной в натуральной форме после приемки проведенных работ специально уполномоченным органом по охране зеленых насаждений.</w:t>
      </w:r>
    </w:p>
    <w:p w:rsidR="00E35DE4" w:rsidRDefault="00E35DE4">
      <w:pPr>
        <w:pStyle w:val="ConsPlusNormal"/>
        <w:ind w:firstLine="540"/>
        <w:jc w:val="both"/>
      </w:pPr>
      <w:r w:rsidRPr="00E35DE4">
        <w:t>На приживаемость посадочного материала после посадки устанавливается срок гарантии - 3 года.</w:t>
      </w:r>
    </w:p>
    <w:p w:rsidR="00E35DE4" w:rsidRDefault="00E35DE4" w:rsidP="00E35DE4">
      <w:pPr>
        <w:pStyle w:val="ConsPlusNormal"/>
        <w:ind w:firstLine="540"/>
        <w:jc w:val="both"/>
        <w:rPr>
          <w:sz w:val="28"/>
          <w:szCs w:val="28"/>
        </w:rPr>
      </w:pPr>
      <w:r>
        <w:t xml:space="preserve">(абзац пятый введен в действие </w:t>
      </w:r>
      <w:hyperlink r:id="rId50" w:history="1">
        <w:r>
          <w:rPr>
            <w:color w:val="0000FF"/>
          </w:rPr>
          <w:t>решением</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rPr>
          <w:szCs w:val="22"/>
        </w:rPr>
        <w:t>)</w:t>
      </w:r>
    </w:p>
    <w:p w:rsidR="00E35DE4" w:rsidRDefault="00E35DE4">
      <w:pPr>
        <w:pStyle w:val="ConsPlusNormal"/>
        <w:ind w:firstLine="540"/>
        <w:jc w:val="both"/>
      </w:pPr>
    </w:p>
    <w:p w:rsidR="00705018" w:rsidRDefault="00705018">
      <w:pPr>
        <w:pStyle w:val="ConsPlusNormal"/>
        <w:jc w:val="both"/>
      </w:pPr>
    </w:p>
    <w:p w:rsidR="00E35DE4" w:rsidRPr="00E35DE4" w:rsidRDefault="00E35DE4" w:rsidP="00E35DE4">
      <w:pPr>
        <w:pStyle w:val="ConsPlusNormal"/>
        <w:ind w:firstLine="540"/>
        <w:jc w:val="both"/>
      </w:pPr>
      <w:bookmarkStart w:id="2" w:name="P170"/>
      <w:bookmarkEnd w:id="2"/>
      <w:r w:rsidRPr="00E35DE4">
        <w:t>Статья 12. Повреждение или уничтожение зеленых насаждений, не подлежащее возмещению</w:t>
      </w:r>
    </w:p>
    <w:p w:rsidR="00E35DE4" w:rsidRPr="00E35DE4" w:rsidRDefault="00E35DE4" w:rsidP="00E35DE4">
      <w:pPr>
        <w:pStyle w:val="ConsPlusNormal"/>
        <w:ind w:firstLine="540"/>
        <w:jc w:val="both"/>
      </w:pPr>
      <w:r w:rsidRPr="00E35DE4">
        <w:t>Не подлежит возмещению повреждение или уничтожение зеленых насаждений в случаях:</w:t>
      </w:r>
    </w:p>
    <w:p w:rsidR="00E35DE4" w:rsidRPr="00E35DE4" w:rsidRDefault="00E35DE4" w:rsidP="00E35DE4">
      <w:pPr>
        <w:pStyle w:val="ConsPlusNormal"/>
        <w:ind w:firstLine="540"/>
        <w:jc w:val="both"/>
      </w:pPr>
      <w:r w:rsidRPr="00E35DE4">
        <w:t>- проведения рубок ухода, санитарных рубок и реконструкции зеленых насаждений;</w:t>
      </w:r>
    </w:p>
    <w:p w:rsidR="00E35DE4" w:rsidRPr="00E35DE4" w:rsidRDefault="00E35DE4" w:rsidP="00E35DE4">
      <w:pPr>
        <w:pStyle w:val="ConsPlusNormal"/>
        <w:ind w:firstLine="540"/>
        <w:jc w:val="both"/>
      </w:pPr>
      <w:r w:rsidRPr="00E35DE4">
        <w:t>- восстановления нормативного светового режима в жилых помещениях и помещениях общественных зданий согласно протоколу органов Федеральной службы по надзору в сфере защиты прав потребителей и благополучия человека по Республике Марий Эл;</w:t>
      </w:r>
    </w:p>
    <w:p w:rsidR="00E35DE4" w:rsidRPr="00E35DE4" w:rsidRDefault="00E35DE4" w:rsidP="00E35DE4">
      <w:pPr>
        <w:pStyle w:val="ConsPlusNormal"/>
        <w:ind w:firstLine="540"/>
        <w:jc w:val="both"/>
      </w:pPr>
      <w:r w:rsidRPr="00E35DE4">
        <w:t>- ликвидации аварийных и чрезвычайных ситуаций;</w:t>
      </w:r>
    </w:p>
    <w:p w:rsidR="00E35DE4" w:rsidRPr="00E35DE4" w:rsidRDefault="00E35DE4" w:rsidP="00E35DE4">
      <w:pPr>
        <w:pStyle w:val="ConsPlusNormal"/>
        <w:ind w:firstLine="540"/>
        <w:jc w:val="both"/>
      </w:pPr>
      <w:r w:rsidRPr="00E35DE4">
        <w:t>- удаления деревьев и кустарников, находящихся в неудовлетворительном и (или) аварийном состоянии;</w:t>
      </w:r>
    </w:p>
    <w:p w:rsidR="00E35DE4" w:rsidRPr="00E35DE4" w:rsidRDefault="00E35DE4" w:rsidP="00E35DE4">
      <w:pPr>
        <w:pStyle w:val="ConsPlusNormal"/>
        <w:ind w:firstLine="540"/>
        <w:jc w:val="both"/>
      </w:pPr>
      <w:r w:rsidRPr="00E35DE4">
        <w:lastRenderedPageBreak/>
        <w:t>- произрастания древесных растений в охранных зонах существующих инженерных сетей и коммуникаций;</w:t>
      </w:r>
    </w:p>
    <w:p w:rsidR="00E35DE4" w:rsidRPr="00E35DE4" w:rsidRDefault="00E35DE4" w:rsidP="00E35DE4">
      <w:pPr>
        <w:pStyle w:val="ConsPlusNormal"/>
        <w:ind w:firstLine="540"/>
        <w:jc w:val="both"/>
      </w:pPr>
      <w:r w:rsidRPr="00E35DE4">
        <w:t>- освоения земельных участков, отведенных в установленном порядке под огороды, при условии отсутствия на них деревьев и кустарников;</w:t>
      </w:r>
    </w:p>
    <w:p w:rsidR="00E35DE4" w:rsidRPr="00E35DE4" w:rsidRDefault="00E35DE4" w:rsidP="00E35DE4">
      <w:pPr>
        <w:pStyle w:val="ConsPlusNormal"/>
        <w:ind w:firstLine="540"/>
        <w:jc w:val="both"/>
      </w:pPr>
      <w:r w:rsidRPr="00E35DE4">
        <w:t>- сноса зеленых насаждений в полосе земли вдоль береговой линии (границы водного объекта) водного объекта общего пользования (береговой полосе), предназначенной для общего пользования, для целей, указанных в абзаце седьмом статьи 4 настоящего Положения;</w:t>
      </w:r>
    </w:p>
    <w:p w:rsidR="00705018" w:rsidRPr="00E35DE4" w:rsidRDefault="00E35DE4" w:rsidP="00E35DE4">
      <w:pPr>
        <w:pStyle w:val="ConsPlusNormal"/>
        <w:ind w:firstLine="540"/>
        <w:jc w:val="both"/>
      </w:pPr>
      <w:r w:rsidRPr="00E35DE4">
        <w:t>- в случае реализации проектов по строительству объектов капитального строительства, благоустройства территории, размещения линейных объектов за счет средств бюджетов любого уровня.</w:t>
      </w:r>
    </w:p>
    <w:p w:rsidR="00E35DE4" w:rsidRDefault="00E35DE4" w:rsidP="00E35DE4">
      <w:pPr>
        <w:pStyle w:val="ConsPlusNormal"/>
        <w:jc w:val="both"/>
        <w:rPr>
          <w:sz w:val="28"/>
          <w:szCs w:val="28"/>
        </w:rPr>
      </w:pPr>
      <w:r>
        <w:rPr>
          <w:sz w:val="28"/>
          <w:szCs w:val="28"/>
        </w:rPr>
        <w:t>(</w:t>
      </w:r>
      <w:r>
        <w:t xml:space="preserve">ред. </w:t>
      </w:r>
      <w:hyperlink r:id="rId51" w:history="1">
        <w:r>
          <w:rPr>
            <w:color w:val="0000FF"/>
          </w:rPr>
          <w:t>решения</w:t>
        </w:r>
      </w:hyperlink>
      <w:r>
        <w:t xml:space="preserve"> Собрания депутатов городского округа "Город Йошкар-Ола" от </w:t>
      </w:r>
      <w:r w:rsidRPr="00E35DE4">
        <w:rPr>
          <w:szCs w:val="22"/>
        </w:rPr>
        <w:t>18</w:t>
      </w:r>
      <w:r>
        <w:t>.06.</w:t>
      </w:r>
      <w:r w:rsidRPr="00E35DE4">
        <w:rPr>
          <w:szCs w:val="22"/>
        </w:rPr>
        <w:t>2019</w:t>
      </w:r>
      <w:r>
        <w:t xml:space="preserve"> </w:t>
      </w:r>
      <w:r w:rsidRPr="00E35DE4">
        <w:rPr>
          <w:szCs w:val="22"/>
        </w:rPr>
        <w:t>№ 794-VI</w:t>
      </w:r>
      <w:r>
        <w:rPr>
          <w:szCs w:val="22"/>
        </w:rPr>
        <w:t>)</w:t>
      </w:r>
    </w:p>
    <w:p w:rsidR="00E35DE4" w:rsidRDefault="00E35DE4" w:rsidP="00E35DE4">
      <w:pPr>
        <w:pStyle w:val="ConsPlusNormal"/>
        <w:ind w:firstLine="540"/>
        <w:jc w:val="both"/>
      </w:pPr>
    </w:p>
    <w:p w:rsidR="00705018" w:rsidRDefault="00705018">
      <w:pPr>
        <w:pStyle w:val="ConsPlusNormal"/>
        <w:jc w:val="both"/>
      </w:pPr>
    </w:p>
    <w:p w:rsidR="00705018" w:rsidRDefault="00705018">
      <w:pPr>
        <w:pStyle w:val="ConsPlusNormal"/>
        <w:ind w:firstLine="540"/>
        <w:jc w:val="both"/>
      </w:pPr>
      <w:bookmarkStart w:id="3" w:name="P181"/>
      <w:bookmarkEnd w:id="3"/>
      <w:r>
        <w:t>Статья 13. Договор о возмещении стоимости повреждаемых или уничтожаемых зеленых насаждений</w:t>
      </w:r>
    </w:p>
    <w:p w:rsidR="00705018" w:rsidRDefault="00705018">
      <w:pPr>
        <w:pStyle w:val="ConsPlusNormal"/>
        <w:jc w:val="both"/>
      </w:pPr>
    </w:p>
    <w:p w:rsidR="00705018" w:rsidRDefault="00705018">
      <w:pPr>
        <w:pStyle w:val="ConsPlusNormal"/>
        <w:ind w:firstLine="540"/>
        <w:jc w:val="both"/>
      </w:pPr>
      <w:r>
        <w:t>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 заключаемого с администрацией городского округа "Город Йошкар-Ола".</w:t>
      </w:r>
    </w:p>
    <w:p w:rsidR="00705018" w:rsidRDefault="00705018">
      <w:pPr>
        <w:pStyle w:val="ConsPlusNormal"/>
        <w:ind w:firstLine="540"/>
        <w:jc w:val="both"/>
      </w:pPr>
      <w:r>
        <w:t>В договоре о возмещении стоимости повреждаемых или уничтожаемых зеленых насаждений указываются зеленые насаждения, подпадающие под снос, а также повреждаемые зеленые насаждения, размер компенсационной стоимости зеленых насаждений, способ возмещения стоимости зеленых насаждений, срок, в течение которого производится возмещение стоимости поврежденных или уничтоженных зеленых насаждений в натуральной или денежной форме.</w:t>
      </w:r>
    </w:p>
    <w:p w:rsidR="00705018" w:rsidRDefault="00705018">
      <w:pPr>
        <w:pStyle w:val="ConsPlusNormal"/>
        <w:jc w:val="both"/>
      </w:pPr>
      <w:r>
        <w:t xml:space="preserve">(в ред. </w:t>
      </w:r>
      <w:hyperlink r:id="rId52" w:history="1">
        <w:r>
          <w:rPr>
            <w:color w:val="0000FF"/>
          </w:rPr>
          <w:t>решения</w:t>
        </w:r>
      </w:hyperlink>
      <w:r>
        <w:t xml:space="preserve"> Собрания депутатов городского округа "Город Йошкар-Ола" от 23.11.2011 N 335-V)</w:t>
      </w:r>
    </w:p>
    <w:p w:rsidR="00E35DE4" w:rsidRDefault="00705018" w:rsidP="00E35DE4">
      <w:pPr>
        <w:pStyle w:val="ConsPlusNormal"/>
        <w:ind w:firstLine="540"/>
        <w:jc w:val="both"/>
      </w:pPr>
      <w:r>
        <w:t>Заключение договора о возмещении стоимости повреждаемых или уничтожаемых зеленых насаждений осуществляется:</w:t>
      </w:r>
    </w:p>
    <w:p w:rsidR="00E35DE4" w:rsidRPr="00E35DE4" w:rsidRDefault="00E35DE4" w:rsidP="00E35DE4">
      <w:pPr>
        <w:pStyle w:val="ConsPlusNormal"/>
        <w:ind w:firstLine="540"/>
        <w:jc w:val="both"/>
      </w:pPr>
      <w:r w:rsidRPr="00E35DE4">
        <w:t>- при правомерном сносе деревьев и кустарников, замене травянистой растительности твердыми покрытиями - до начала сноса деревьев, кустарников и травянистой растительности;</w:t>
      </w:r>
    </w:p>
    <w:p w:rsidR="00705018" w:rsidRPr="00E35DE4" w:rsidRDefault="00E35DE4" w:rsidP="00E35DE4">
      <w:pPr>
        <w:pStyle w:val="ConsPlusNormal"/>
        <w:ind w:firstLine="540"/>
        <w:jc w:val="both"/>
      </w:pPr>
      <w:r w:rsidRPr="00E35DE4">
        <w:t>- при предоставлении земельного участка, находящегося в муниципальной собственности либо государственная собственность на который не разграничена, для целей строительства объектов капитального строительства, благоустройства территории, размещения линейных объектов - до начала проведения работ по строительству объектов капитального строительства, благоустройству территории, размещению линейных объектов.</w:t>
      </w:r>
    </w:p>
    <w:p w:rsidR="00E35DE4" w:rsidRPr="00E35DE4" w:rsidRDefault="00E35DE4" w:rsidP="00E35DE4">
      <w:pPr>
        <w:pStyle w:val="ConsPlusNormal"/>
        <w:ind w:firstLine="540"/>
        <w:jc w:val="both"/>
      </w:pPr>
      <w:r w:rsidRPr="00E35DE4">
        <w:t xml:space="preserve">(абзацы четвертый и пятый в </w:t>
      </w:r>
      <w:r>
        <w:t xml:space="preserve">ред. </w:t>
      </w:r>
      <w:hyperlink r:id="rId53" w:history="1">
        <w:r w:rsidRPr="00E35DE4">
          <w:t>решения</w:t>
        </w:r>
      </w:hyperlink>
      <w:r>
        <w:t xml:space="preserve"> Собрания депутатов городского округа "Город Йошкар-Ола" от </w:t>
      </w:r>
      <w:r w:rsidRPr="00E35DE4">
        <w:t>18</w:t>
      </w:r>
      <w:r>
        <w:t>.06.</w:t>
      </w:r>
      <w:r w:rsidRPr="00E35DE4">
        <w:t>2019</w:t>
      </w:r>
      <w:r>
        <w:t xml:space="preserve"> </w:t>
      </w:r>
      <w:r w:rsidRPr="00E35DE4">
        <w:t>№ 794-VI)</w:t>
      </w:r>
    </w:p>
    <w:p w:rsidR="00E35DE4" w:rsidRDefault="00E35DE4" w:rsidP="00E35DE4">
      <w:pPr>
        <w:pStyle w:val="ConsPlusNormal"/>
        <w:jc w:val="both"/>
        <w:rPr>
          <w:sz w:val="28"/>
          <w:szCs w:val="28"/>
        </w:rPr>
      </w:pPr>
    </w:p>
    <w:p w:rsidR="00E35DE4" w:rsidRDefault="00E35DE4" w:rsidP="00E35DE4">
      <w:pPr>
        <w:pStyle w:val="ConsPlusNormal"/>
        <w:jc w:val="both"/>
      </w:pPr>
    </w:p>
    <w:p w:rsidR="00705018" w:rsidRDefault="00705018">
      <w:pPr>
        <w:pStyle w:val="ConsPlusNormal"/>
        <w:ind w:firstLine="540"/>
        <w:jc w:val="both"/>
      </w:pPr>
      <w:r>
        <w:t>Статья 14. Возмещение стоимости зеленых насаждений при самовольном повреждении или уничтожении</w:t>
      </w:r>
    </w:p>
    <w:p w:rsidR="00705018" w:rsidRDefault="00705018">
      <w:pPr>
        <w:pStyle w:val="ConsPlusNormal"/>
        <w:jc w:val="both"/>
      </w:pPr>
    </w:p>
    <w:p w:rsidR="00705018" w:rsidRDefault="00705018">
      <w:pPr>
        <w:pStyle w:val="ConsPlusNormal"/>
        <w:ind w:firstLine="540"/>
        <w:jc w:val="both"/>
      </w:pPr>
      <w:r>
        <w:t xml:space="preserve">При самовольном повреждении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 акта самовольного сноса зеленых насаждений, составленного специально уполномоченным органом по охране зеленых насаждений совместно с </w:t>
      </w:r>
      <w:r w:rsidR="00B22E44" w:rsidRPr="00B22E44">
        <w:t>представителем комитета по управлению муниципальным имуществом</w:t>
      </w:r>
      <w:r w:rsidR="00B22E44">
        <w:t xml:space="preserve"> </w:t>
      </w:r>
      <w:r>
        <w:t>администрации городского округа "Город Йошкар-Ола".</w:t>
      </w:r>
    </w:p>
    <w:p w:rsidR="00705018" w:rsidRDefault="00705018">
      <w:pPr>
        <w:pStyle w:val="ConsPlusNormal"/>
        <w:jc w:val="both"/>
      </w:pPr>
    </w:p>
    <w:p w:rsidR="00705018" w:rsidRDefault="00705018">
      <w:pPr>
        <w:pStyle w:val="ConsPlusNormal"/>
        <w:jc w:val="center"/>
      </w:pPr>
      <w:r>
        <w:t>Глава 4. РАСЧЕТ КОМПЕНСАЦИОННОЙ СТОИМОСТИ ЗЕЛЕНЫХ НАСАЖДЕНИЙ</w:t>
      </w:r>
    </w:p>
    <w:p w:rsidR="00705018" w:rsidRDefault="00705018">
      <w:pPr>
        <w:pStyle w:val="ConsPlusNormal"/>
        <w:jc w:val="both"/>
      </w:pPr>
    </w:p>
    <w:p w:rsidR="00E35DE4" w:rsidRPr="00E35DE4" w:rsidRDefault="00E35DE4" w:rsidP="00E35DE4">
      <w:pPr>
        <w:pStyle w:val="ConsPlusNormal"/>
        <w:ind w:firstLine="540"/>
        <w:jc w:val="both"/>
      </w:pPr>
      <w:r w:rsidRPr="00E35DE4">
        <w:t>Статья 15. Порядок определения компенсационной стоимости зеленых насаждений</w:t>
      </w:r>
    </w:p>
    <w:p w:rsidR="00E35DE4" w:rsidRPr="00E35DE4" w:rsidRDefault="00E35DE4" w:rsidP="00E35DE4">
      <w:pPr>
        <w:pStyle w:val="ConsPlusNormal"/>
        <w:ind w:firstLine="540"/>
        <w:jc w:val="both"/>
      </w:pPr>
      <w:r w:rsidRPr="00E35DE4">
        <w:t>Для расчета компенсационной стоимости зеленых насаждений применяется следующая классификация растительности:</w:t>
      </w:r>
    </w:p>
    <w:p w:rsidR="00E35DE4" w:rsidRPr="00E35DE4" w:rsidRDefault="00E35DE4" w:rsidP="00E35DE4">
      <w:pPr>
        <w:pStyle w:val="ConsPlusNormal"/>
        <w:ind w:firstLine="540"/>
        <w:jc w:val="both"/>
      </w:pPr>
      <w:r w:rsidRPr="00E35DE4">
        <w:t>деревья;</w:t>
      </w:r>
    </w:p>
    <w:p w:rsidR="00E35DE4" w:rsidRPr="00E35DE4" w:rsidRDefault="00E35DE4" w:rsidP="00E35DE4">
      <w:pPr>
        <w:pStyle w:val="ConsPlusNormal"/>
        <w:ind w:firstLine="540"/>
        <w:jc w:val="both"/>
      </w:pPr>
      <w:r w:rsidRPr="00E35DE4">
        <w:t>кустарники и лианы;</w:t>
      </w:r>
    </w:p>
    <w:p w:rsidR="00E35DE4" w:rsidRPr="00E35DE4" w:rsidRDefault="00E35DE4" w:rsidP="00E35DE4">
      <w:pPr>
        <w:pStyle w:val="ConsPlusNormal"/>
        <w:ind w:firstLine="540"/>
        <w:jc w:val="both"/>
      </w:pPr>
      <w:r w:rsidRPr="00E35DE4">
        <w:t>травянистая растительность.</w:t>
      </w:r>
    </w:p>
    <w:p w:rsidR="00E35DE4" w:rsidRPr="00E35DE4" w:rsidRDefault="00E35DE4" w:rsidP="00E35DE4">
      <w:pPr>
        <w:pStyle w:val="ConsPlusNormal"/>
        <w:ind w:firstLine="540"/>
        <w:jc w:val="both"/>
      </w:pPr>
      <w:r w:rsidRPr="00E35DE4">
        <w:t>Деревья подсчитываются поштучно.</w:t>
      </w:r>
    </w:p>
    <w:p w:rsidR="00E35DE4" w:rsidRPr="00E35DE4" w:rsidRDefault="00E35DE4" w:rsidP="00E35DE4">
      <w:pPr>
        <w:pStyle w:val="ConsPlusNormal"/>
        <w:ind w:firstLine="540"/>
        <w:jc w:val="both"/>
      </w:pPr>
      <w:r w:rsidRPr="00E35DE4">
        <w:t>Кустарники и лианы в группах, в живой изгороди, одиночно растущие подсчитываются поштучно.</w:t>
      </w:r>
    </w:p>
    <w:p w:rsidR="00E35DE4" w:rsidRPr="00E35DE4" w:rsidRDefault="00E35DE4" w:rsidP="00E35DE4">
      <w:pPr>
        <w:pStyle w:val="ConsPlusNormal"/>
        <w:ind w:firstLine="540"/>
        <w:jc w:val="both"/>
      </w:pPr>
      <w:r w:rsidRPr="00E35DE4">
        <w:t>Количество лиственных деревьев порослевого и самосевного происхождения, а также можжевельника казацкого, произрастающих куртиной, определяется исходя из занимаемой ими площади в кв. м.</w:t>
      </w:r>
    </w:p>
    <w:p w:rsidR="00E35DE4" w:rsidRPr="00E35DE4" w:rsidRDefault="00E35DE4" w:rsidP="00E35DE4">
      <w:pPr>
        <w:pStyle w:val="ConsPlusNormal"/>
        <w:ind w:firstLine="540"/>
        <w:jc w:val="both"/>
      </w:pPr>
      <w:r w:rsidRPr="00E35DE4">
        <w:t>Количество травянистой растительности определяется исходя из занимаемой ими площади в кв. м.</w:t>
      </w:r>
    </w:p>
    <w:p w:rsidR="00E35DE4" w:rsidRPr="00E35DE4" w:rsidRDefault="00E35DE4" w:rsidP="00E35DE4">
      <w:pPr>
        <w:pStyle w:val="ConsPlusNormal"/>
        <w:ind w:firstLine="540"/>
        <w:jc w:val="both"/>
      </w:pPr>
      <w:r w:rsidRPr="00E35DE4">
        <w:t>Размер компенсационной стоимости зеленых насаждений определяется по формуле:</w:t>
      </w:r>
    </w:p>
    <w:p w:rsidR="00E35DE4" w:rsidRPr="00E35DE4" w:rsidRDefault="00E35DE4" w:rsidP="00E35DE4">
      <w:pPr>
        <w:pStyle w:val="ConsPlusNormal"/>
        <w:ind w:firstLine="540"/>
        <w:jc w:val="both"/>
      </w:pPr>
      <w:proofErr w:type="spellStart"/>
      <w:r w:rsidRPr="00E35DE4">
        <w:t>Ск</w:t>
      </w:r>
      <w:proofErr w:type="spellEnd"/>
      <w:r w:rsidRPr="00E35DE4">
        <w:t xml:space="preserve"> = </w:t>
      </w:r>
      <w:proofErr w:type="spellStart"/>
      <w:r w:rsidRPr="00E35DE4">
        <w:t>Сбк</w:t>
      </w:r>
      <w:proofErr w:type="spellEnd"/>
      <w:r w:rsidRPr="00E35DE4">
        <w:t xml:space="preserve"> </w:t>
      </w:r>
      <w:proofErr w:type="spellStart"/>
      <w:r w:rsidRPr="00E35DE4">
        <w:t>x</w:t>
      </w:r>
      <w:proofErr w:type="spellEnd"/>
      <w:r w:rsidRPr="00E35DE4">
        <w:t xml:space="preserve"> Ки </w:t>
      </w:r>
      <w:proofErr w:type="spellStart"/>
      <w:r w:rsidRPr="00E35DE4">
        <w:t>x</w:t>
      </w:r>
      <w:proofErr w:type="spellEnd"/>
      <w:r w:rsidRPr="00E35DE4">
        <w:t xml:space="preserve"> </w:t>
      </w:r>
      <w:proofErr w:type="spellStart"/>
      <w:r w:rsidRPr="00E35DE4">
        <w:t>Кк</w:t>
      </w:r>
      <w:proofErr w:type="spellEnd"/>
      <w:r w:rsidRPr="00E35DE4">
        <w:t>,</w:t>
      </w:r>
    </w:p>
    <w:p w:rsidR="00E35DE4" w:rsidRPr="00E35DE4" w:rsidRDefault="00E35DE4" w:rsidP="00E35DE4">
      <w:pPr>
        <w:pStyle w:val="ConsPlusNormal"/>
        <w:ind w:firstLine="540"/>
        <w:jc w:val="both"/>
      </w:pPr>
      <w:r w:rsidRPr="00E35DE4">
        <w:t>где:</w:t>
      </w:r>
    </w:p>
    <w:p w:rsidR="00E35DE4" w:rsidRPr="00E35DE4" w:rsidRDefault="00E35DE4" w:rsidP="00E35DE4">
      <w:pPr>
        <w:pStyle w:val="ConsPlusNormal"/>
        <w:ind w:firstLine="540"/>
        <w:jc w:val="both"/>
      </w:pPr>
      <w:proofErr w:type="spellStart"/>
      <w:r w:rsidRPr="00E35DE4">
        <w:t>Ск</w:t>
      </w:r>
      <w:proofErr w:type="spellEnd"/>
      <w:r w:rsidRPr="00E35DE4">
        <w:t xml:space="preserve"> - компенсационная стоимость дерева, кустарника, лианы, травянистой растительности (в расчете на 1 дерево, 1 кустарник, </w:t>
      </w:r>
      <w:smartTag w:uri="urn:schemas-microsoft-com:office:smarttags" w:element="metricconverter">
        <w:smartTagPr>
          <w:attr w:name="ProductID" w:val="1 кв. м"/>
        </w:smartTagPr>
        <w:r w:rsidRPr="00E35DE4">
          <w:t>1 кв. м</w:t>
        </w:r>
      </w:smartTag>
      <w:r w:rsidRPr="00E35DE4">
        <w:t xml:space="preserve"> куртины, </w:t>
      </w:r>
      <w:smartTag w:uri="urn:schemas-microsoft-com:office:smarttags" w:element="metricconverter">
        <w:smartTagPr>
          <w:attr w:name="ProductID" w:val="1 кв. м"/>
        </w:smartTagPr>
        <w:r w:rsidRPr="00E35DE4">
          <w:t>1 кв. м</w:t>
        </w:r>
      </w:smartTag>
      <w:r w:rsidRPr="00E35DE4">
        <w:t xml:space="preserve"> травянистой растительности), руб.;</w:t>
      </w:r>
    </w:p>
    <w:p w:rsidR="00E35DE4" w:rsidRPr="00E35DE4" w:rsidRDefault="00E35DE4" w:rsidP="00E35DE4">
      <w:pPr>
        <w:pStyle w:val="ConsPlusNormal"/>
        <w:ind w:firstLine="540"/>
        <w:jc w:val="both"/>
      </w:pPr>
      <w:proofErr w:type="spellStart"/>
      <w:r w:rsidRPr="00E35DE4">
        <w:t>Сбк</w:t>
      </w:r>
      <w:proofErr w:type="spellEnd"/>
      <w:r w:rsidRPr="00E35DE4">
        <w:t xml:space="preserve"> - базовая стоимость дерева, кустарника, лианы, травянистой растительности (в расчете на 1 дерево, 1 кустарник, </w:t>
      </w:r>
      <w:smartTag w:uri="urn:schemas-microsoft-com:office:smarttags" w:element="metricconverter">
        <w:smartTagPr>
          <w:attr w:name="ProductID" w:val="1 кв. м"/>
        </w:smartTagPr>
        <w:r w:rsidRPr="00E35DE4">
          <w:t>1 кв. м</w:t>
        </w:r>
      </w:smartTag>
      <w:r w:rsidRPr="00E35DE4">
        <w:t xml:space="preserve"> куртины, </w:t>
      </w:r>
      <w:smartTag w:uri="urn:schemas-microsoft-com:office:smarttags" w:element="metricconverter">
        <w:smartTagPr>
          <w:attr w:name="ProductID" w:val="1 кв. м"/>
        </w:smartTagPr>
        <w:r w:rsidRPr="00E35DE4">
          <w:t>1 кв. м</w:t>
        </w:r>
      </w:smartTag>
      <w:r w:rsidRPr="00E35DE4">
        <w:t xml:space="preserve"> травянистой растительности), руб.</w:t>
      </w:r>
    </w:p>
    <w:p w:rsidR="00E35DE4" w:rsidRPr="00E35DE4" w:rsidRDefault="00E35DE4" w:rsidP="00E35DE4">
      <w:pPr>
        <w:pStyle w:val="ConsPlusNormal"/>
        <w:ind w:firstLine="540"/>
        <w:jc w:val="both"/>
      </w:pPr>
      <w:r w:rsidRPr="00E35DE4">
        <w:t xml:space="preserve">Базовая стоимость дерева, определенная с учетом вида древесного растения и диаметра дерева (на высоте </w:t>
      </w:r>
      <w:smartTag w:uri="urn:schemas-microsoft-com:office:smarttags" w:element="metricconverter">
        <w:smartTagPr>
          <w:attr w:name="ProductID" w:val="1,3 м"/>
        </w:smartTagPr>
        <w:r w:rsidRPr="00E35DE4">
          <w:t>1,3 м</w:t>
        </w:r>
      </w:smartTag>
      <w:r w:rsidRPr="00E35DE4">
        <w:t>), указана в приложении № 1.</w:t>
      </w:r>
    </w:p>
    <w:p w:rsidR="00E35DE4" w:rsidRPr="00E35DE4" w:rsidRDefault="00E35DE4" w:rsidP="00E35DE4">
      <w:pPr>
        <w:pStyle w:val="ConsPlusNormal"/>
        <w:ind w:firstLine="540"/>
        <w:jc w:val="both"/>
      </w:pPr>
      <w:r w:rsidRPr="00E35DE4">
        <w:t>В случае невозможности определения видового состава и фактического состояния уничтоженных (снесенных) деревьев компенсационная стоимость определяется по размеру (диаметру) пня.</w:t>
      </w:r>
    </w:p>
    <w:p w:rsidR="00E35DE4" w:rsidRPr="00E35DE4" w:rsidRDefault="00E35DE4" w:rsidP="00E35DE4">
      <w:pPr>
        <w:pStyle w:val="ConsPlusNormal"/>
        <w:ind w:firstLine="540"/>
        <w:jc w:val="both"/>
      </w:pPr>
      <w:r w:rsidRPr="00E35DE4">
        <w:t>Базовая стоимость кустарника и лиан, определенная с учетом вида растения и высоты, приведена в приложении № 2.</w:t>
      </w:r>
    </w:p>
    <w:p w:rsidR="00E35DE4" w:rsidRPr="00E35DE4" w:rsidRDefault="00E35DE4" w:rsidP="00E35DE4">
      <w:pPr>
        <w:pStyle w:val="ConsPlusNormal"/>
        <w:ind w:firstLine="540"/>
        <w:jc w:val="both"/>
      </w:pPr>
      <w:r w:rsidRPr="00E35DE4">
        <w:t>В случае невозможности определения видового состава и высоты уничтоженных (снесенных) кустарников компенсационная стоимость установлена п. 77 приложения № 2.</w:t>
      </w:r>
    </w:p>
    <w:p w:rsidR="00E35DE4" w:rsidRPr="00E35DE4" w:rsidRDefault="00E35DE4" w:rsidP="00E35DE4">
      <w:pPr>
        <w:pStyle w:val="ConsPlusNormal"/>
        <w:ind w:firstLine="540"/>
        <w:jc w:val="both"/>
      </w:pPr>
      <w:r w:rsidRPr="00E35DE4">
        <w:t>Базовая стоимость травянистой растительности указана в приложении № 3;</w:t>
      </w:r>
    </w:p>
    <w:p w:rsidR="00E35DE4" w:rsidRPr="00E35DE4" w:rsidRDefault="00E35DE4" w:rsidP="00E35DE4">
      <w:pPr>
        <w:pStyle w:val="ConsPlusNormal"/>
        <w:ind w:firstLine="540"/>
        <w:jc w:val="both"/>
      </w:pPr>
      <w:r w:rsidRPr="00E35DE4">
        <w:t>Ки - коэффициент, указывающий уровень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2017 года;</w:t>
      </w:r>
    </w:p>
    <w:p w:rsidR="00E35DE4" w:rsidRPr="00E35DE4" w:rsidRDefault="00E35DE4" w:rsidP="00E35DE4">
      <w:pPr>
        <w:pStyle w:val="ConsPlusNormal"/>
        <w:ind w:firstLine="540"/>
        <w:jc w:val="both"/>
      </w:pPr>
      <w:proofErr w:type="spellStart"/>
      <w:r w:rsidRPr="00E35DE4">
        <w:t>Кк</w:t>
      </w:r>
      <w:proofErr w:type="spellEnd"/>
      <w:r w:rsidRPr="00E35DE4">
        <w:t xml:space="preserve"> - корректирующий коэффициент к величине компенсационной стоимости:</w:t>
      </w:r>
    </w:p>
    <w:p w:rsidR="00E35DE4" w:rsidRPr="00E35DE4" w:rsidRDefault="00E35DE4" w:rsidP="00E35DE4">
      <w:pPr>
        <w:pStyle w:val="ConsPlusNormal"/>
        <w:ind w:firstLine="540"/>
        <w:jc w:val="both"/>
      </w:pPr>
      <w:r w:rsidRPr="00E35DE4">
        <w:t>при незаконном (самовольном) повреждении или уничтожении зеленых насаждений - 5;</w:t>
      </w:r>
    </w:p>
    <w:p w:rsidR="00E35DE4" w:rsidRPr="00E35DE4" w:rsidRDefault="00E35DE4" w:rsidP="00E35DE4">
      <w:pPr>
        <w:pStyle w:val="ConsPlusNormal"/>
        <w:ind w:firstLine="540"/>
        <w:jc w:val="both"/>
      </w:pPr>
      <w:r w:rsidRPr="00E35DE4">
        <w:t>при строительстве жилых домов (под пятно застройки) - 0,1;</w:t>
      </w:r>
    </w:p>
    <w:p w:rsidR="00E35DE4" w:rsidRPr="00E35DE4" w:rsidRDefault="00E35DE4" w:rsidP="00E35DE4">
      <w:pPr>
        <w:pStyle w:val="ConsPlusNormal"/>
        <w:ind w:firstLine="540"/>
        <w:jc w:val="both"/>
      </w:pPr>
      <w:r w:rsidRPr="00E35DE4">
        <w:t>при повреждении зеленых насаждений - 0,5;</w:t>
      </w:r>
    </w:p>
    <w:p w:rsidR="00E35DE4" w:rsidRPr="00E35DE4" w:rsidRDefault="00E35DE4" w:rsidP="00E35DE4">
      <w:pPr>
        <w:pStyle w:val="ConsPlusNormal"/>
        <w:ind w:firstLine="540"/>
        <w:jc w:val="both"/>
      </w:pPr>
      <w:r w:rsidRPr="00E35DE4">
        <w:t>при предоставлении земельного участка для строительства промышленного объекта в рамках реализации инвестиционного проекта, одобренного межведомственной комиссией по инвестициям и реструктуризации экономики при Правительстве Республики Марий Эл, в границах отведенного в установленном порядке земельного участка - 0,1;</w:t>
      </w:r>
    </w:p>
    <w:p w:rsidR="00E35DE4" w:rsidRPr="00E35DE4" w:rsidRDefault="00E35DE4" w:rsidP="00E35DE4">
      <w:pPr>
        <w:pStyle w:val="ConsPlusNormal"/>
        <w:ind w:firstLine="540"/>
        <w:jc w:val="both"/>
      </w:pPr>
      <w:r w:rsidRPr="00E35DE4">
        <w:t xml:space="preserve">при получении инвестиционным проектом статуса приоритетного городского проекта в соответствии с Правилами получения статуса приоритетного городского проекта на территории городского округа «Город Йошкар-Ола», утвержденными решением Собрания депутатов городского округа «Город Йошкар-Ола» </w:t>
      </w:r>
      <w:hyperlink r:id="rId54" w:history="1">
        <w:r w:rsidRPr="00E35DE4">
          <w:t>от 24 февраля 2016 года № 278-VI</w:t>
        </w:r>
      </w:hyperlink>
      <w:r w:rsidRPr="00E35DE4">
        <w:t xml:space="preserve"> - 0,1;</w:t>
      </w:r>
    </w:p>
    <w:p w:rsidR="00E35DE4" w:rsidRPr="00E35DE4" w:rsidRDefault="00E35DE4" w:rsidP="00E35DE4">
      <w:pPr>
        <w:pStyle w:val="ConsPlusNormal"/>
        <w:ind w:firstLine="540"/>
        <w:jc w:val="both"/>
      </w:pPr>
      <w:r w:rsidRPr="00E35DE4">
        <w:t>при размещении площадок для выгула собак - 0,1.</w:t>
      </w:r>
    </w:p>
    <w:p w:rsidR="00E35DE4" w:rsidRDefault="00E35DE4" w:rsidP="00E35DE4">
      <w:pPr>
        <w:pStyle w:val="ConsPlusNormal"/>
        <w:ind w:firstLine="540"/>
        <w:jc w:val="both"/>
      </w:pPr>
      <w:r w:rsidRPr="00E35DE4">
        <w:t>При определении размера компенсационной стоимости зеленых насаждений применяется только один из корректирующих коэффициентов.</w:t>
      </w:r>
    </w:p>
    <w:p w:rsidR="00E35DE4" w:rsidRPr="00E35DE4" w:rsidRDefault="00E35DE4" w:rsidP="00E35DE4">
      <w:pPr>
        <w:pStyle w:val="ConsPlusNormal"/>
        <w:ind w:firstLine="540"/>
        <w:jc w:val="both"/>
      </w:pPr>
      <w:r w:rsidRPr="00E35DE4">
        <w:t xml:space="preserve">(в </w:t>
      </w:r>
      <w:r>
        <w:t xml:space="preserve">ред. </w:t>
      </w:r>
      <w:hyperlink r:id="rId55" w:history="1">
        <w:r w:rsidRPr="00E35DE4">
          <w:t>решения</w:t>
        </w:r>
      </w:hyperlink>
      <w:r>
        <w:t xml:space="preserve"> Собрания депутатов городского округа "Город Йошкар-Ола" от </w:t>
      </w:r>
      <w:r w:rsidRPr="00E35DE4">
        <w:t>18</w:t>
      </w:r>
      <w:r>
        <w:t>.06.</w:t>
      </w:r>
      <w:r w:rsidRPr="00E35DE4">
        <w:t>2019</w:t>
      </w:r>
      <w:r>
        <w:t xml:space="preserve"> </w:t>
      </w:r>
      <w:r w:rsidRPr="00E35DE4">
        <w:t>№ 794-VI)</w:t>
      </w:r>
    </w:p>
    <w:p w:rsidR="00E35DE4" w:rsidRDefault="00E35DE4" w:rsidP="00E35DE4">
      <w:pPr>
        <w:pStyle w:val="ConsPlusNormal"/>
        <w:jc w:val="both"/>
        <w:rPr>
          <w:sz w:val="28"/>
          <w:szCs w:val="28"/>
        </w:rPr>
      </w:pPr>
    </w:p>
    <w:p w:rsidR="00E35DE4" w:rsidRPr="00E35DE4" w:rsidRDefault="00E35DE4" w:rsidP="00E35DE4">
      <w:pPr>
        <w:pStyle w:val="ConsPlusNormal"/>
        <w:ind w:firstLine="540"/>
        <w:jc w:val="both"/>
      </w:pPr>
    </w:p>
    <w:p w:rsidR="00E35DE4" w:rsidRDefault="00E35DE4" w:rsidP="00E35DE4">
      <w:pPr>
        <w:pStyle w:val="ConsPlusNormal"/>
        <w:jc w:val="center"/>
        <w:rPr>
          <w:sz w:val="28"/>
          <w:szCs w:val="28"/>
        </w:rPr>
      </w:pPr>
    </w:p>
    <w:p w:rsidR="00E35DE4" w:rsidRDefault="00E35DE4" w:rsidP="00E35DE4">
      <w:pPr>
        <w:pStyle w:val="ConsPlusNormal"/>
        <w:jc w:val="center"/>
        <w:rPr>
          <w:sz w:val="28"/>
          <w:szCs w:val="28"/>
        </w:rPr>
      </w:pPr>
    </w:p>
    <w:p w:rsidR="00705018" w:rsidRDefault="00705018" w:rsidP="00E35DE4">
      <w:pPr>
        <w:pStyle w:val="ConsPlusNormal"/>
        <w:jc w:val="center"/>
      </w:pPr>
      <w:r>
        <w:t>Глава 5. КОНТРОЛЬ ЗА СОХРАННОСТЬЮ ЗЕЛЕНЫХ НАСАЖДЕНИЙ</w:t>
      </w:r>
    </w:p>
    <w:p w:rsidR="00705018" w:rsidRDefault="00705018">
      <w:pPr>
        <w:pStyle w:val="ConsPlusNormal"/>
        <w:jc w:val="both"/>
      </w:pPr>
    </w:p>
    <w:p w:rsidR="00705018" w:rsidRDefault="00705018">
      <w:pPr>
        <w:pStyle w:val="ConsPlusNormal"/>
        <w:ind w:firstLine="540"/>
        <w:jc w:val="both"/>
      </w:pPr>
      <w:r>
        <w:t>Статья 16. Контроль за сохранностью зеленых насаждений</w:t>
      </w:r>
    </w:p>
    <w:p w:rsidR="00705018" w:rsidRDefault="00705018">
      <w:pPr>
        <w:pStyle w:val="ConsPlusNormal"/>
        <w:jc w:val="both"/>
      </w:pPr>
    </w:p>
    <w:p w:rsidR="00705018" w:rsidRDefault="00705018">
      <w:pPr>
        <w:pStyle w:val="ConsPlusNormal"/>
        <w:ind w:firstLine="540"/>
        <w:jc w:val="both"/>
      </w:pPr>
      <w:r>
        <w:t>Функции контроля за использованием, охраной и защитой зеленых насаждений осуществляет администрация городского округа "Город Йошкар-Ола" в лице специально уполномоченного органа по охране зеленых насаждений.</w:t>
      </w:r>
    </w:p>
    <w:p w:rsidR="00705018" w:rsidRDefault="00705018">
      <w:pPr>
        <w:pStyle w:val="ConsPlusNormal"/>
        <w:jc w:val="both"/>
      </w:pPr>
    </w:p>
    <w:p w:rsidR="00705018" w:rsidRDefault="00705018">
      <w:pPr>
        <w:pStyle w:val="ConsPlusNormal"/>
        <w:jc w:val="both"/>
      </w:pPr>
    </w:p>
    <w:p w:rsidR="00705018" w:rsidRDefault="00705018">
      <w:pPr>
        <w:pStyle w:val="ConsPlusNormal"/>
        <w:pBdr>
          <w:top w:val="single" w:sz="6" w:space="0" w:color="auto"/>
        </w:pBdr>
        <w:spacing w:before="100" w:after="100"/>
        <w:rPr>
          <w:sz w:val="2"/>
          <w:szCs w:val="2"/>
        </w:rPr>
      </w:pPr>
    </w:p>
    <w:p w:rsidR="00331365" w:rsidRDefault="00331365"/>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Pr="00CC1194" w:rsidRDefault="00B22E44" w:rsidP="00B22E44">
      <w:pPr>
        <w:spacing w:after="0"/>
        <w:ind w:right="-6"/>
        <w:jc w:val="right"/>
        <w:rPr>
          <w:rFonts w:ascii="Times New Roman" w:hAnsi="Times New Roman"/>
          <w:caps/>
          <w:sz w:val="28"/>
          <w:szCs w:val="28"/>
        </w:rPr>
      </w:pPr>
      <w:r w:rsidRPr="00CC1194">
        <w:rPr>
          <w:rFonts w:ascii="Times New Roman" w:hAnsi="Times New Roman"/>
          <w:caps/>
          <w:sz w:val="28"/>
          <w:szCs w:val="28"/>
        </w:rPr>
        <w:lastRenderedPageBreak/>
        <w:t xml:space="preserve">Приложение </w:t>
      </w:r>
      <w:r>
        <w:rPr>
          <w:rFonts w:ascii="Times New Roman" w:hAnsi="Times New Roman"/>
          <w:caps/>
          <w:sz w:val="28"/>
          <w:szCs w:val="28"/>
        </w:rPr>
        <w:t xml:space="preserve">№ </w:t>
      </w:r>
      <w:r w:rsidRPr="00CC1194">
        <w:rPr>
          <w:rFonts w:ascii="Times New Roman" w:hAnsi="Times New Roman"/>
          <w:caps/>
          <w:sz w:val="28"/>
          <w:szCs w:val="28"/>
        </w:rPr>
        <w:t>1</w:t>
      </w:r>
    </w:p>
    <w:p w:rsidR="00B22E44" w:rsidRPr="00CC1194" w:rsidRDefault="00B22E44" w:rsidP="00B22E44">
      <w:pPr>
        <w:spacing w:after="0"/>
        <w:ind w:left="3402" w:right="-6"/>
        <w:jc w:val="right"/>
        <w:rPr>
          <w:rFonts w:ascii="Times New Roman" w:hAnsi="Times New Roman"/>
          <w:sz w:val="28"/>
          <w:szCs w:val="28"/>
        </w:rPr>
      </w:pPr>
      <w:r w:rsidRPr="00CC1194">
        <w:rPr>
          <w:rFonts w:ascii="Times New Roman" w:hAnsi="Times New Roman"/>
          <w:sz w:val="28"/>
          <w:szCs w:val="28"/>
        </w:rPr>
        <w:t xml:space="preserve">к решению Собрания депутатов </w:t>
      </w:r>
      <w:r>
        <w:rPr>
          <w:rFonts w:ascii="Times New Roman" w:hAnsi="Times New Roman"/>
          <w:sz w:val="28"/>
          <w:szCs w:val="28"/>
        </w:rPr>
        <w:br/>
      </w:r>
      <w:r w:rsidRPr="00CC1194">
        <w:rPr>
          <w:rFonts w:ascii="Times New Roman" w:hAnsi="Times New Roman"/>
          <w:sz w:val="28"/>
          <w:szCs w:val="28"/>
        </w:rPr>
        <w:t xml:space="preserve">городского округа «Город Йошкар-Ола» </w:t>
      </w:r>
    </w:p>
    <w:p w:rsidR="00B22E44" w:rsidRPr="00CC1194" w:rsidRDefault="00B22E44" w:rsidP="00B22E44">
      <w:pPr>
        <w:spacing w:after="0"/>
        <w:ind w:left="3969" w:right="-6"/>
        <w:jc w:val="right"/>
        <w:rPr>
          <w:rFonts w:ascii="Times New Roman" w:hAnsi="Times New Roman"/>
          <w:sz w:val="28"/>
          <w:szCs w:val="28"/>
        </w:rPr>
      </w:pPr>
      <w:r w:rsidRPr="00CC1194">
        <w:rPr>
          <w:rFonts w:ascii="Times New Roman" w:hAnsi="Times New Roman"/>
          <w:sz w:val="28"/>
          <w:szCs w:val="28"/>
        </w:rPr>
        <w:t xml:space="preserve">от </w:t>
      </w:r>
      <w:r>
        <w:rPr>
          <w:rFonts w:ascii="Times New Roman" w:hAnsi="Times New Roman"/>
          <w:sz w:val="28"/>
          <w:szCs w:val="28"/>
        </w:rPr>
        <w:t xml:space="preserve">26 апреля 2016 года </w:t>
      </w:r>
      <w:r w:rsidRPr="00CC1194">
        <w:rPr>
          <w:rFonts w:ascii="Times New Roman" w:hAnsi="Times New Roman"/>
          <w:sz w:val="28"/>
          <w:szCs w:val="28"/>
        </w:rPr>
        <w:t>№</w:t>
      </w:r>
      <w:r>
        <w:rPr>
          <w:rFonts w:ascii="Times New Roman" w:hAnsi="Times New Roman"/>
          <w:sz w:val="28"/>
          <w:szCs w:val="28"/>
        </w:rPr>
        <w:t xml:space="preserve"> </w:t>
      </w:r>
      <w:r w:rsidRPr="001E28AD">
        <w:rPr>
          <w:rFonts w:ascii="Times New Roman" w:hAnsi="Times New Roman"/>
          <w:sz w:val="28"/>
          <w:szCs w:val="28"/>
        </w:rPr>
        <w:t>315- VI</w:t>
      </w:r>
    </w:p>
    <w:p w:rsidR="00B22E44" w:rsidRDefault="00B22E44" w:rsidP="00B22E44">
      <w:pPr>
        <w:spacing w:after="0"/>
        <w:ind w:left="5220" w:right="-6"/>
        <w:jc w:val="center"/>
        <w:rPr>
          <w:rFonts w:ascii="Times New Roman" w:hAnsi="Times New Roman"/>
          <w:sz w:val="28"/>
          <w:szCs w:val="28"/>
        </w:rPr>
      </w:pPr>
    </w:p>
    <w:p w:rsidR="00B22E44" w:rsidRPr="00CC1194" w:rsidRDefault="00B22E44" w:rsidP="00B22E44">
      <w:pPr>
        <w:spacing w:after="0"/>
        <w:ind w:left="5220" w:right="-6"/>
        <w:jc w:val="center"/>
        <w:rPr>
          <w:rFonts w:ascii="Times New Roman" w:hAnsi="Times New Roman"/>
          <w:sz w:val="28"/>
          <w:szCs w:val="28"/>
        </w:rPr>
      </w:pPr>
    </w:p>
    <w:p w:rsidR="00B22E44" w:rsidRDefault="00B22E44" w:rsidP="00B22E44">
      <w:pPr>
        <w:spacing w:after="0"/>
        <w:jc w:val="center"/>
        <w:rPr>
          <w:rFonts w:ascii="Times New Roman" w:hAnsi="Times New Roman"/>
          <w:b/>
          <w:sz w:val="28"/>
          <w:szCs w:val="28"/>
        </w:rPr>
      </w:pPr>
      <w:r w:rsidRPr="00CC1194">
        <w:rPr>
          <w:rFonts w:ascii="Times New Roman" w:hAnsi="Times New Roman"/>
          <w:b/>
          <w:sz w:val="28"/>
          <w:szCs w:val="28"/>
        </w:rPr>
        <w:t>Базовая стоимость деревьев (</w:t>
      </w:r>
      <w:r>
        <w:rPr>
          <w:rFonts w:ascii="Times New Roman" w:hAnsi="Times New Roman"/>
          <w:b/>
          <w:sz w:val="28"/>
          <w:szCs w:val="28"/>
        </w:rPr>
        <w:t>в рублях</w:t>
      </w:r>
      <w:r w:rsidRPr="00CC1194">
        <w:rPr>
          <w:rFonts w:ascii="Times New Roman" w:hAnsi="Times New Roman"/>
          <w:b/>
          <w:sz w:val="28"/>
          <w:szCs w:val="28"/>
        </w:rPr>
        <w:t>)</w:t>
      </w:r>
    </w:p>
    <w:p w:rsidR="00B22E44" w:rsidRPr="00CC1194" w:rsidRDefault="00B22E44" w:rsidP="00B22E44">
      <w:pPr>
        <w:spacing w:after="0"/>
        <w:jc w:val="center"/>
        <w:rPr>
          <w:rFonts w:ascii="Times New Roman" w:hAnsi="Times New Roman"/>
          <w:b/>
          <w:sz w:val="28"/>
          <w:szCs w:val="28"/>
        </w:rPr>
      </w:pPr>
    </w:p>
    <w:p w:rsidR="00B22E44" w:rsidRPr="00CC1194" w:rsidRDefault="00B22E44" w:rsidP="00B22E44">
      <w:pPr>
        <w:spacing w:after="0"/>
        <w:jc w:val="center"/>
        <w:rPr>
          <w:rFonts w:ascii="Times New Roman" w:hAnsi="Times New Roman"/>
          <w:sz w:val="28"/>
          <w:szCs w:val="28"/>
        </w:rPr>
      </w:pPr>
    </w:p>
    <w:tbl>
      <w:tblPr>
        <w:tblW w:w="911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286"/>
        <w:gridCol w:w="972"/>
        <w:gridCol w:w="1085"/>
        <w:gridCol w:w="1085"/>
        <w:gridCol w:w="1085"/>
        <w:gridCol w:w="1050"/>
      </w:tblGrid>
      <w:tr w:rsidR="00B22E44" w:rsidRPr="00CC1194" w:rsidTr="00E35DE4">
        <w:trPr>
          <w:trHeight w:val="270"/>
          <w:jc w:val="center"/>
        </w:trPr>
        <w:tc>
          <w:tcPr>
            <w:tcW w:w="550" w:type="dxa"/>
            <w:vMerge w:val="restart"/>
            <w:tcMar>
              <w:left w:w="57" w:type="dxa"/>
              <w:right w:w="57" w:type="dxa"/>
            </w:tcMar>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3286" w:type="dxa"/>
            <w:vMerge w:val="restart"/>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Наименование вида</w:t>
            </w:r>
          </w:p>
        </w:tc>
        <w:tc>
          <w:tcPr>
            <w:tcW w:w="5277" w:type="dxa"/>
            <w:gridSpan w:val="5"/>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 xml:space="preserve">Компенсационная стоимость дерева, диаметром ствола на высоте </w:t>
            </w:r>
            <w:smartTag w:uri="urn:schemas-microsoft-com:office:smarttags" w:element="metricconverter">
              <w:smartTagPr>
                <w:attr w:name="ProductID" w:val="1,3 м"/>
              </w:smartTagPr>
              <w:r w:rsidRPr="00CC1194">
                <w:rPr>
                  <w:rFonts w:ascii="Times New Roman" w:eastAsia="Times New Roman" w:hAnsi="Times New Roman"/>
                  <w:sz w:val="28"/>
                  <w:szCs w:val="28"/>
                </w:rPr>
                <w:t>1,3 м</w:t>
              </w:r>
            </w:smartTag>
            <w:r w:rsidRPr="00CC1194">
              <w:rPr>
                <w:rFonts w:ascii="Times New Roman" w:eastAsia="Times New Roman" w:hAnsi="Times New Roman"/>
                <w:sz w:val="28"/>
                <w:szCs w:val="28"/>
              </w:rPr>
              <w:t>, руб.</w:t>
            </w:r>
          </w:p>
        </w:tc>
      </w:tr>
      <w:tr w:rsidR="00B22E44" w:rsidRPr="00CC1194" w:rsidTr="00E35DE4">
        <w:trPr>
          <w:trHeight w:val="148"/>
          <w:jc w:val="center"/>
        </w:trPr>
        <w:tc>
          <w:tcPr>
            <w:tcW w:w="550" w:type="dxa"/>
            <w:vMerge/>
            <w:tcMar>
              <w:left w:w="57" w:type="dxa"/>
              <w:right w:w="57" w:type="dxa"/>
            </w:tcMar>
            <w:vAlign w:val="center"/>
          </w:tcPr>
          <w:p w:rsidR="00B22E44" w:rsidRPr="00CC1194" w:rsidRDefault="00B22E44" w:rsidP="00E35DE4">
            <w:pPr>
              <w:spacing w:after="0"/>
              <w:jc w:val="center"/>
              <w:rPr>
                <w:rFonts w:ascii="Times New Roman" w:eastAsia="Times New Roman" w:hAnsi="Times New Roman"/>
                <w:sz w:val="28"/>
                <w:szCs w:val="28"/>
              </w:rPr>
            </w:pPr>
          </w:p>
        </w:tc>
        <w:tc>
          <w:tcPr>
            <w:tcW w:w="3286" w:type="dxa"/>
            <w:vMerge/>
            <w:vAlign w:val="center"/>
          </w:tcPr>
          <w:p w:rsidR="00B22E44" w:rsidRPr="00CC1194" w:rsidRDefault="00B22E44" w:rsidP="00E35DE4">
            <w:pPr>
              <w:spacing w:after="0"/>
              <w:jc w:val="center"/>
              <w:rPr>
                <w:rFonts w:ascii="Times New Roman" w:eastAsia="Times New Roman" w:hAnsi="Times New Roman"/>
                <w:sz w:val="28"/>
                <w:szCs w:val="28"/>
              </w:rPr>
            </w:pP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 xml:space="preserve">до </w:t>
            </w:r>
            <w:smartTag w:uri="urn:schemas-microsoft-com:office:smarttags" w:element="metricconverter">
              <w:smartTagPr>
                <w:attr w:name="ProductID" w:val="4 см"/>
              </w:smartTagPr>
              <w:r w:rsidRPr="00CC1194">
                <w:rPr>
                  <w:rFonts w:ascii="Times New Roman" w:eastAsia="Times New Roman" w:hAnsi="Times New Roman"/>
                  <w:sz w:val="28"/>
                  <w:szCs w:val="28"/>
                </w:rPr>
                <w:t>4 см</w:t>
              </w:r>
            </w:smartTag>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до 4,1-</w:t>
            </w:r>
            <w:smartTag w:uri="urn:schemas-microsoft-com:office:smarttags" w:element="metricconverter">
              <w:smartTagPr>
                <w:attr w:name="ProductID" w:val="12 см"/>
              </w:smartTagPr>
              <w:r w:rsidRPr="00CC1194">
                <w:rPr>
                  <w:rFonts w:ascii="Times New Roman" w:eastAsia="Times New Roman" w:hAnsi="Times New Roman"/>
                  <w:sz w:val="28"/>
                  <w:szCs w:val="28"/>
                </w:rPr>
                <w:t>12 см</w:t>
              </w:r>
            </w:smartTag>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12,1-</w:t>
            </w:r>
            <w:smartTag w:uri="urn:schemas-microsoft-com:office:smarttags" w:element="metricconverter">
              <w:smartTagPr>
                <w:attr w:name="ProductID" w:val="24 см"/>
              </w:smartTagPr>
              <w:r w:rsidRPr="00CC1194">
                <w:rPr>
                  <w:rFonts w:ascii="Times New Roman" w:eastAsia="Times New Roman" w:hAnsi="Times New Roman"/>
                  <w:sz w:val="28"/>
                  <w:szCs w:val="28"/>
                </w:rPr>
                <w:t>24 см</w:t>
              </w:r>
            </w:smartTag>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24,1-</w:t>
            </w:r>
            <w:smartTag w:uri="urn:schemas-microsoft-com:office:smarttags" w:element="metricconverter">
              <w:smartTagPr>
                <w:attr w:name="ProductID" w:val="40 см"/>
              </w:smartTagPr>
              <w:r w:rsidRPr="00CC1194">
                <w:rPr>
                  <w:rFonts w:ascii="Times New Roman" w:eastAsia="Times New Roman" w:hAnsi="Times New Roman"/>
                  <w:sz w:val="28"/>
                  <w:szCs w:val="28"/>
                </w:rPr>
                <w:t>40 см</w:t>
              </w:r>
            </w:smartTag>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smartTag w:uri="urn:schemas-microsoft-com:office:smarttags" w:element="metricconverter">
              <w:smartTagPr>
                <w:attr w:name="ProductID" w:val="40,1 см"/>
              </w:smartTagPr>
              <w:r w:rsidRPr="00CC1194">
                <w:rPr>
                  <w:rFonts w:ascii="Times New Roman" w:eastAsia="Times New Roman" w:hAnsi="Times New Roman"/>
                  <w:sz w:val="28"/>
                  <w:szCs w:val="28"/>
                </w:rPr>
                <w:t>40,1 см</w:t>
              </w:r>
            </w:smartTag>
            <w:r w:rsidRPr="00CC1194">
              <w:rPr>
                <w:rFonts w:ascii="Times New Roman" w:eastAsia="Times New Roman" w:hAnsi="Times New Roman"/>
                <w:sz w:val="28"/>
                <w:szCs w:val="28"/>
              </w:rPr>
              <w:t xml:space="preserve"> и более</w:t>
            </w:r>
          </w:p>
        </w:tc>
      </w:tr>
      <w:tr w:rsidR="00B22E44" w:rsidRPr="00CC1194" w:rsidTr="00E35DE4">
        <w:trPr>
          <w:jc w:val="center"/>
        </w:trPr>
        <w:tc>
          <w:tcPr>
            <w:tcW w:w="9113" w:type="dxa"/>
            <w:gridSpan w:val="7"/>
            <w:tcMar>
              <w:left w:w="57" w:type="dxa"/>
              <w:right w:w="57" w:type="dxa"/>
            </w:tcMar>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Хвойные виды деревьев</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Ель европейская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Ель колючая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Ель сибирская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Лиственница сибирская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Можжевельник обыкновенный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Пихта сибирская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корейская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Сосна сибирская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Туя западная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Другие виды хвойных деревьев</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Декоративные формы и сорта хвойных деревьев</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9113" w:type="dxa"/>
            <w:gridSpan w:val="7"/>
            <w:tcMar>
              <w:left w:w="57" w:type="dxa"/>
              <w:right w:w="57" w:type="dxa"/>
            </w:tcMar>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Лиственные виды деревьев</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Бархат амурский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Береза </w:t>
            </w:r>
            <w:proofErr w:type="spellStart"/>
            <w:r w:rsidRPr="00CC1194">
              <w:rPr>
                <w:rFonts w:ascii="Times New Roman" w:eastAsia="Times New Roman" w:hAnsi="Times New Roman"/>
                <w:sz w:val="28"/>
                <w:szCs w:val="28"/>
              </w:rPr>
              <w:t>повислая</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Береза пушистая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Боярышник кроваво-красный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Вишня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гладкий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голый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Вяз приземистый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Груша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Груша уссурийская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Дуб </w:t>
            </w:r>
            <w:proofErr w:type="spellStart"/>
            <w:r w:rsidRPr="00CC1194">
              <w:rPr>
                <w:rFonts w:ascii="Times New Roman" w:eastAsia="Times New Roman" w:hAnsi="Times New Roman"/>
                <w:sz w:val="28"/>
                <w:szCs w:val="28"/>
              </w:rPr>
              <w:t>черешчатый</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белая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козья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ломкая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Ива остролистная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прутовидная</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пятитычинковая</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Ива </w:t>
            </w:r>
            <w:proofErr w:type="spellStart"/>
            <w:r w:rsidRPr="00CC1194">
              <w:rPr>
                <w:rFonts w:ascii="Times New Roman" w:eastAsia="Times New Roman" w:hAnsi="Times New Roman"/>
                <w:sz w:val="28"/>
                <w:szCs w:val="28"/>
              </w:rPr>
              <w:t>трехтычинковая</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Ивы другие виды</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Клен </w:t>
            </w:r>
            <w:proofErr w:type="spellStart"/>
            <w:r w:rsidRPr="00CC1194">
              <w:rPr>
                <w:rFonts w:ascii="Times New Roman" w:eastAsia="Times New Roman" w:hAnsi="Times New Roman"/>
                <w:sz w:val="28"/>
                <w:szCs w:val="28"/>
              </w:rPr>
              <w:t>гиннала</w:t>
            </w:r>
            <w:proofErr w:type="spellEnd"/>
            <w:r w:rsidRPr="00CC1194">
              <w:rPr>
                <w:rFonts w:ascii="Times New Roman" w:eastAsia="Times New Roman" w:hAnsi="Times New Roman"/>
                <w:sz w:val="28"/>
                <w:szCs w:val="28"/>
              </w:rPr>
              <w:t xml:space="preserve"> (приречный)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остролистный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полевой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сахаристый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Клен татарский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Клен </w:t>
            </w:r>
            <w:proofErr w:type="spellStart"/>
            <w:r w:rsidRPr="00CC1194">
              <w:rPr>
                <w:rFonts w:ascii="Times New Roman" w:eastAsia="Times New Roman" w:hAnsi="Times New Roman"/>
                <w:sz w:val="28"/>
                <w:szCs w:val="28"/>
              </w:rPr>
              <w:t>ясенелистный</w:t>
            </w:r>
            <w:proofErr w:type="spellEnd"/>
            <w:r w:rsidRPr="00CC1194">
              <w:rPr>
                <w:rFonts w:ascii="Times New Roman" w:eastAsia="Times New Roman" w:hAnsi="Times New Roman"/>
                <w:sz w:val="28"/>
                <w:szCs w:val="28"/>
              </w:rPr>
              <w:t xml:space="preserve"> (американский)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Конский каштан обыкновенный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Липа мелколистная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Лох узколистный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Ольха серая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Ольха черная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Орех маньчжурский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Осина (тополь дрожащий)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1330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6044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15034</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19347</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21585</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Робиния лжеакация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Рябина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бальзамический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белый (серебристый)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советский пирамидальный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Тополь черный (</w:t>
            </w:r>
            <w:proofErr w:type="spellStart"/>
            <w:r w:rsidRPr="00CC1194">
              <w:rPr>
                <w:rFonts w:ascii="Times New Roman" w:eastAsia="Times New Roman" w:hAnsi="Times New Roman"/>
                <w:sz w:val="28"/>
                <w:szCs w:val="28"/>
              </w:rPr>
              <w:t>осокарь</w:t>
            </w:r>
            <w:proofErr w:type="spellEnd"/>
            <w:r w:rsidRPr="00CC1194">
              <w:rPr>
                <w:rFonts w:ascii="Times New Roman" w:eastAsia="Times New Roman" w:hAnsi="Times New Roman"/>
                <w:sz w:val="28"/>
                <w:szCs w:val="28"/>
              </w:rPr>
              <w:t>)</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1208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3745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9175</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11752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13108</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Черемуха виргинская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 xml:space="preserve">Черемуха </w:t>
            </w:r>
            <w:proofErr w:type="spellStart"/>
            <w:r w:rsidRPr="00CC1194">
              <w:rPr>
                <w:rFonts w:ascii="Times New Roman" w:eastAsia="Times New Roman" w:hAnsi="Times New Roman"/>
                <w:sz w:val="28"/>
                <w:szCs w:val="28"/>
              </w:rPr>
              <w:t>Маака</w:t>
            </w:r>
            <w:proofErr w:type="spellEnd"/>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Черемуха обыкновенная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домашняя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лесная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Яблоня ягодная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Ясень ланцетный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Ясень обыкновенный</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Другие виды лиственных деревьев</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Декоративные формы и сорта лиственных видов деревьев</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r w:rsidR="00B22E44" w:rsidRPr="00CC1194" w:rsidTr="00E35DE4">
        <w:trPr>
          <w:jc w:val="center"/>
        </w:trPr>
        <w:tc>
          <w:tcPr>
            <w:tcW w:w="550" w:type="dxa"/>
            <w:tcMar>
              <w:left w:w="57" w:type="dxa"/>
              <w:right w:w="57" w:type="dxa"/>
            </w:tcMar>
            <w:vAlign w:val="center"/>
          </w:tcPr>
          <w:p w:rsidR="00B22E44" w:rsidRPr="00CC1194" w:rsidRDefault="00B22E44" w:rsidP="00E35DE4">
            <w:pPr>
              <w:numPr>
                <w:ilvl w:val="0"/>
                <w:numId w:val="1"/>
              </w:numPr>
              <w:spacing w:after="0"/>
              <w:jc w:val="center"/>
              <w:rPr>
                <w:rFonts w:ascii="Times New Roman" w:eastAsia="Times New Roman" w:hAnsi="Times New Roman"/>
                <w:sz w:val="28"/>
                <w:szCs w:val="28"/>
              </w:rPr>
            </w:pPr>
          </w:p>
        </w:tc>
        <w:tc>
          <w:tcPr>
            <w:tcW w:w="3286" w:type="dxa"/>
            <w:vAlign w:val="center"/>
          </w:tcPr>
          <w:p w:rsidR="00B22E44" w:rsidRPr="00CC1194" w:rsidRDefault="00B22E44" w:rsidP="00E35DE4">
            <w:pPr>
              <w:spacing w:after="0"/>
              <w:rPr>
                <w:rFonts w:ascii="Times New Roman" w:eastAsia="Times New Roman" w:hAnsi="Times New Roman"/>
                <w:sz w:val="28"/>
                <w:szCs w:val="28"/>
              </w:rPr>
            </w:pPr>
            <w:r w:rsidRPr="00CC1194">
              <w:rPr>
                <w:rFonts w:ascii="Times New Roman" w:eastAsia="Times New Roman" w:hAnsi="Times New Roman"/>
                <w:sz w:val="28"/>
                <w:szCs w:val="28"/>
              </w:rPr>
              <w:t>В случае самовольного сноса при отсутствии согласованного акта предварительного осмотра зеленых насаждений, составленного на основании инвентаризации зеленых насаждений, компенсационная стоимость определяется по размеру (диаметру) пня</w:t>
            </w:r>
          </w:p>
        </w:tc>
        <w:tc>
          <w:tcPr>
            <w:tcW w:w="972"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1480</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6328</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15787</w:t>
            </w:r>
          </w:p>
        </w:tc>
        <w:tc>
          <w:tcPr>
            <w:tcW w:w="1085"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21382</w:t>
            </w:r>
          </w:p>
        </w:tc>
        <w:tc>
          <w:tcPr>
            <w:tcW w:w="1050" w:type="dxa"/>
            <w:vAlign w:val="center"/>
          </w:tcPr>
          <w:p w:rsidR="00B22E44" w:rsidRPr="00CC1194" w:rsidRDefault="00B22E44" w:rsidP="00E35DE4">
            <w:pPr>
              <w:spacing w:after="0"/>
              <w:jc w:val="center"/>
              <w:rPr>
                <w:rFonts w:ascii="Times New Roman" w:eastAsia="Times New Roman" w:hAnsi="Times New Roman"/>
                <w:sz w:val="28"/>
                <w:szCs w:val="28"/>
              </w:rPr>
            </w:pPr>
            <w:r w:rsidRPr="00CC1194">
              <w:rPr>
                <w:rFonts w:ascii="Times New Roman" w:eastAsia="Times New Roman" w:hAnsi="Times New Roman"/>
                <w:sz w:val="28"/>
                <w:szCs w:val="28"/>
              </w:rPr>
              <w:t>27214</w:t>
            </w:r>
          </w:p>
        </w:tc>
      </w:tr>
    </w:tbl>
    <w:p w:rsidR="00B22E44" w:rsidRPr="00CC1194" w:rsidRDefault="00B22E44" w:rsidP="00B22E44">
      <w:pPr>
        <w:rPr>
          <w:rFonts w:ascii="Times New Roman" w:hAnsi="Times New Roman"/>
          <w:sz w:val="28"/>
          <w:szCs w:val="28"/>
        </w:rPr>
      </w:pPr>
    </w:p>
    <w:p w:rsidR="00B22E44" w:rsidRDefault="00B22E44"/>
    <w:p w:rsidR="00B22E44" w:rsidRDefault="00B22E44"/>
    <w:p w:rsidR="00B22E44" w:rsidRDefault="00B22E44"/>
    <w:p w:rsidR="00B22E44" w:rsidRDefault="00B22E44"/>
    <w:p w:rsidR="00B22E44" w:rsidRDefault="00B22E44"/>
    <w:p w:rsidR="00B22E44" w:rsidRDefault="00B22E44"/>
    <w:p w:rsidR="00B22E44" w:rsidRDefault="00B22E44"/>
    <w:p w:rsidR="00B22E44" w:rsidRPr="00DC757D" w:rsidRDefault="00B22E44" w:rsidP="00B22E44">
      <w:pPr>
        <w:spacing w:after="0"/>
        <w:ind w:left="3969" w:right="-6"/>
        <w:jc w:val="right"/>
        <w:rPr>
          <w:rFonts w:ascii="Times New Roman" w:hAnsi="Times New Roman"/>
          <w:sz w:val="28"/>
          <w:szCs w:val="28"/>
        </w:rPr>
      </w:pPr>
      <w:r w:rsidRPr="00DC757D">
        <w:rPr>
          <w:rFonts w:ascii="Times New Roman" w:hAnsi="Times New Roman"/>
          <w:sz w:val="28"/>
          <w:szCs w:val="28"/>
        </w:rPr>
        <w:lastRenderedPageBreak/>
        <w:t>ПРИЛОЖЕНИЕ № 2</w:t>
      </w:r>
    </w:p>
    <w:p w:rsidR="00B22E44" w:rsidRPr="00DC757D" w:rsidRDefault="00B22E44" w:rsidP="00B22E44">
      <w:pPr>
        <w:spacing w:after="0"/>
        <w:ind w:left="3969" w:right="-6"/>
        <w:jc w:val="right"/>
        <w:rPr>
          <w:rFonts w:ascii="Times New Roman" w:hAnsi="Times New Roman"/>
          <w:sz w:val="28"/>
          <w:szCs w:val="28"/>
        </w:rPr>
      </w:pPr>
      <w:r w:rsidRPr="00DC757D">
        <w:rPr>
          <w:rFonts w:ascii="Times New Roman" w:hAnsi="Times New Roman"/>
          <w:sz w:val="28"/>
          <w:szCs w:val="28"/>
        </w:rPr>
        <w:t xml:space="preserve">к решению Собрания депутатов городского округа «Город Йошкар-Ола» </w:t>
      </w:r>
    </w:p>
    <w:p w:rsidR="00B22E44" w:rsidRDefault="00B22E44" w:rsidP="00B22E44">
      <w:pPr>
        <w:spacing w:after="0"/>
        <w:ind w:left="4395" w:right="-6"/>
        <w:jc w:val="center"/>
        <w:rPr>
          <w:rFonts w:ascii="Times New Roman" w:hAnsi="Times New Roman"/>
          <w:sz w:val="28"/>
          <w:szCs w:val="28"/>
        </w:rPr>
      </w:pPr>
      <w:r w:rsidRPr="00A11301">
        <w:rPr>
          <w:rFonts w:ascii="Times New Roman" w:hAnsi="Times New Roman"/>
          <w:sz w:val="28"/>
          <w:szCs w:val="28"/>
        </w:rPr>
        <w:t xml:space="preserve">      </w:t>
      </w:r>
      <w:r w:rsidRPr="00DC757D">
        <w:rPr>
          <w:rFonts w:ascii="Times New Roman" w:hAnsi="Times New Roman"/>
          <w:sz w:val="28"/>
          <w:szCs w:val="28"/>
        </w:rPr>
        <w:t xml:space="preserve">от 26 апреля 2016 года </w:t>
      </w:r>
      <w:r>
        <w:rPr>
          <w:rFonts w:ascii="Times New Roman" w:hAnsi="Times New Roman"/>
          <w:sz w:val="28"/>
          <w:szCs w:val="28"/>
        </w:rPr>
        <w:t xml:space="preserve"> </w:t>
      </w:r>
      <w:r w:rsidRPr="00DC757D">
        <w:rPr>
          <w:rFonts w:ascii="Times New Roman" w:hAnsi="Times New Roman"/>
          <w:sz w:val="28"/>
          <w:szCs w:val="28"/>
        </w:rPr>
        <w:t>№</w:t>
      </w:r>
      <w:r w:rsidRPr="001E28AD">
        <w:rPr>
          <w:rFonts w:ascii="Times New Roman" w:hAnsi="Times New Roman"/>
          <w:sz w:val="28"/>
          <w:szCs w:val="28"/>
        </w:rPr>
        <w:t>315- VI</w:t>
      </w:r>
      <w:r w:rsidRPr="00DC757D">
        <w:rPr>
          <w:rFonts w:ascii="Times New Roman" w:hAnsi="Times New Roman"/>
          <w:sz w:val="28"/>
          <w:szCs w:val="28"/>
        </w:rPr>
        <w:t xml:space="preserve"> </w:t>
      </w:r>
      <w:r w:rsidRPr="00B22E44">
        <w:rPr>
          <w:rFonts w:ascii="Times New Roman" w:hAnsi="Times New Roman"/>
          <w:sz w:val="28"/>
          <w:szCs w:val="28"/>
        </w:rPr>
        <w:t xml:space="preserve"> </w:t>
      </w:r>
    </w:p>
    <w:p w:rsidR="008865D0" w:rsidRPr="008865D0" w:rsidRDefault="008865D0" w:rsidP="008865D0">
      <w:pPr>
        <w:spacing w:after="0"/>
        <w:ind w:left="4395" w:right="-6"/>
        <w:jc w:val="center"/>
        <w:rPr>
          <w:rFonts w:ascii="Times New Roman" w:hAnsi="Times New Roman"/>
          <w:sz w:val="28"/>
          <w:szCs w:val="28"/>
        </w:rPr>
      </w:pPr>
      <w:r w:rsidRPr="008865D0">
        <w:rPr>
          <w:rFonts w:ascii="Times New Roman" w:hAnsi="Times New Roman"/>
          <w:sz w:val="28"/>
          <w:szCs w:val="28"/>
        </w:rPr>
        <w:t xml:space="preserve">(в ред. </w:t>
      </w:r>
      <w:hyperlink r:id="rId56" w:history="1">
        <w:r w:rsidRPr="008865D0">
          <w:rPr>
            <w:rFonts w:ascii="Times New Roman" w:hAnsi="Times New Roman"/>
            <w:sz w:val="28"/>
            <w:szCs w:val="28"/>
          </w:rPr>
          <w:t>решения</w:t>
        </w:r>
      </w:hyperlink>
      <w:r w:rsidRPr="008865D0">
        <w:rPr>
          <w:rFonts w:ascii="Times New Roman" w:hAnsi="Times New Roman"/>
          <w:sz w:val="28"/>
          <w:szCs w:val="28"/>
        </w:rPr>
        <w:t xml:space="preserve"> Собрания депутатов городского округа "Город Йошкар-Ола" от 18.06.2019 № 794-VI)</w:t>
      </w:r>
    </w:p>
    <w:p w:rsidR="008865D0" w:rsidRPr="00B22E44" w:rsidRDefault="008865D0" w:rsidP="00B22E44">
      <w:pPr>
        <w:spacing w:after="0"/>
        <w:ind w:left="4395" w:right="-6"/>
        <w:jc w:val="center"/>
        <w:rPr>
          <w:rFonts w:ascii="Times New Roman" w:hAnsi="Times New Roman"/>
          <w:sz w:val="28"/>
          <w:szCs w:val="28"/>
        </w:rPr>
      </w:pPr>
    </w:p>
    <w:p w:rsidR="00B22E44" w:rsidRPr="00B22E44" w:rsidRDefault="00B22E44" w:rsidP="00B22E44">
      <w:pPr>
        <w:spacing w:after="0"/>
        <w:jc w:val="right"/>
        <w:rPr>
          <w:rFonts w:ascii="Times New Roman" w:hAnsi="Times New Roman"/>
          <w:sz w:val="28"/>
          <w:szCs w:val="28"/>
        </w:rPr>
      </w:pPr>
    </w:p>
    <w:p w:rsidR="00B22E44" w:rsidRPr="00DC757D" w:rsidRDefault="00B22E44" w:rsidP="00B22E44">
      <w:pPr>
        <w:spacing w:after="0"/>
        <w:jc w:val="center"/>
        <w:rPr>
          <w:rFonts w:ascii="Times New Roman" w:hAnsi="Times New Roman"/>
          <w:b/>
          <w:sz w:val="28"/>
          <w:szCs w:val="28"/>
        </w:rPr>
      </w:pPr>
      <w:r w:rsidRPr="00DC757D">
        <w:rPr>
          <w:rFonts w:ascii="Times New Roman" w:hAnsi="Times New Roman"/>
          <w:b/>
          <w:sz w:val="28"/>
          <w:szCs w:val="28"/>
        </w:rPr>
        <w:t>Базов</w:t>
      </w:r>
      <w:r>
        <w:rPr>
          <w:rFonts w:ascii="Times New Roman" w:hAnsi="Times New Roman"/>
          <w:b/>
          <w:sz w:val="28"/>
          <w:szCs w:val="28"/>
        </w:rPr>
        <w:t>ая стоимость кустарников, лиан</w:t>
      </w:r>
      <w:r w:rsidRPr="00DC757D">
        <w:rPr>
          <w:rFonts w:ascii="Times New Roman" w:hAnsi="Times New Roman"/>
          <w:b/>
          <w:sz w:val="28"/>
          <w:szCs w:val="28"/>
        </w:rPr>
        <w:t xml:space="preserve"> (</w:t>
      </w:r>
      <w:r>
        <w:rPr>
          <w:rFonts w:ascii="Times New Roman" w:hAnsi="Times New Roman"/>
          <w:b/>
          <w:sz w:val="28"/>
          <w:szCs w:val="28"/>
        </w:rPr>
        <w:t xml:space="preserve">в </w:t>
      </w:r>
      <w:r w:rsidRPr="00DC757D">
        <w:rPr>
          <w:rFonts w:ascii="Times New Roman" w:hAnsi="Times New Roman"/>
          <w:b/>
          <w:sz w:val="28"/>
          <w:szCs w:val="28"/>
        </w:rPr>
        <w:t>руб</w:t>
      </w:r>
      <w:r>
        <w:rPr>
          <w:rFonts w:ascii="Times New Roman" w:hAnsi="Times New Roman"/>
          <w:b/>
          <w:sz w:val="28"/>
          <w:szCs w:val="28"/>
        </w:rPr>
        <w:t>лях)</w:t>
      </w:r>
    </w:p>
    <w:p w:rsidR="00B22E44" w:rsidRPr="00DC757D" w:rsidRDefault="00B22E44" w:rsidP="00B22E44">
      <w:pPr>
        <w:spacing w:after="0"/>
        <w:jc w:val="center"/>
        <w:rPr>
          <w:rFonts w:ascii="Times New Roman" w:hAnsi="Times New Roman"/>
          <w:sz w:val="28"/>
          <w:szCs w:val="28"/>
        </w:rPr>
      </w:pPr>
    </w:p>
    <w:p w:rsidR="00B22E44" w:rsidRPr="00DC757D" w:rsidRDefault="00B22E44" w:rsidP="00B22E44">
      <w:pPr>
        <w:spacing w:after="0"/>
        <w:jc w:val="center"/>
        <w:rPr>
          <w:rFonts w:ascii="Times New Roman" w:hAnsi="Times New Roman"/>
          <w:sz w:val="28"/>
          <w:szCs w:val="28"/>
        </w:rPr>
      </w:pPr>
    </w:p>
    <w:tbl>
      <w:tblPr>
        <w:tblW w:w="9087"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3136"/>
        <w:gridCol w:w="810"/>
        <w:gridCol w:w="920"/>
        <w:gridCol w:w="920"/>
        <w:gridCol w:w="920"/>
        <w:gridCol w:w="941"/>
        <w:gridCol w:w="857"/>
      </w:tblGrid>
      <w:tr w:rsidR="00B22E44" w:rsidRPr="00DC757D" w:rsidTr="00E35DE4">
        <w:trPr>
          <w:jc w:val="center"/>
        </w:trPr>
        <w:tc>
          <w:tcPr>
            <w:tcW w:w="583" w:type="dxa"/>
            <w:vMerge w:val="restart"/>
            <w:tcMar>
              <w:left w:w="57" w:type="dxa"/>
              <w:right w:w="57" w:type="dxa"/>
            </w:tcMa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3136" w:type="dxa"/>
            <w:vMerge w:val="restart"/>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Наименование видов</w:t>
            </w:r>
          </w:p>
        </w:tc>
        <w:tc>
          <w:tcPr>
            <w:tcW w:w="5368" w:type="dxa"/>
            <w:gridSpan w:val="6"/>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Компенсационная стоимость, руб.</w:t>
            </w:r>
          </w:p>
        </w:tc>
      </w:tr>
      <w:tr w:rsidR="00B22E44" w:rsidRPr="00DC757D" w:rsidTr="00E35DE4">
        <w:trPr>
          <w:jc w:val="center"/>
        </w:trPr>
        <w:tc>
          <w:tcPr>
            <w:tcW w:w="583" w:type="dxa"/>
            <w:vMerge/>
            <w:tcMar>
              <w:left w:w="57" w:type="dxa"/>
              <w:right w:w="57" w:type="dxa"/>
            </w:tcMar>
          </w:tcPr>
          <w:p w:rsidR="00B22E44" w:rsidRPr="00DC757D" w:rsidRDefault="00B22E44" w:rsidP="00E35DE4">
            <w:pPr>
              <w:spacing w:after="0"/>
              <w:rPr>
                <w:rFonts w:ascii="Times New Roman" w:eastAsia="Times New Roman" w:hAnsi="Times New Roman"/>
                <w:sz w:val="28"/>
                <w:szCs w:val="28"/>
              </w:rPr>
            </w:pPr>
          </w:p>
        </w:tc>
        <w:tc>
          <w:tcPr>
            <w:tcW w:w="3136" w:type="dxa"/>
            <w:vMerge/>
          </w:tcPr>
          <w:p w:rsidR="00B22E44" w:rsidRPr="00DC757D" w:rsidRDefault="00B22E44" w:rsidP="00E35DE4">
            <w:pPr>
              <w:spacing w:after="0"/>
              <w:rPr>
                <w:rFonts w:ascii="Times New Roman" w:eastAsia="Times New Roman" w:hAnsi="Times New Roman"/>
                <w:sz w:val="28"/>
                <w:szCs w:val="28"/>
              </w:rPr>
            </w:pPr>
          </w:p>
        </w:tc>
        <w:tc>
          <w:tcPr>
            <w:tcW w:w="810"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высотой до </w:t>
            </w:r>
            <w:smartTag w:uri="urn:schemas-microsoft-com:office:smarttags" w:element="metricconverter">
              <w:smartTagPr>
                <w:attr w:name="ProductID" w:val="1 м"/>
              </w:smartTagPr>
              <w:r w:rsidRPr="00DC757D">
                <w:rPr>
                  <w:rFonts w:ascii="Times New Roman" w:eastAsia="Times New Roman" w:hAnsi="Times New Roman"/>
                  <w:sz w:val="28"/>
                  <w:szCs w:val="28"/>
                </w:rPr>
                <w:t>1 м</w:t>
              </w:r>
            </w:smartTag>
          </w:p>
        </w:tc>
        <w:tc>
          <w:tcPr>
            <w:tcW w:w="920"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1-</w:t>
            </w:r>
            <w:smartTag w:uri="urn:schemas-microsoft-com:office:smarttags" w:element="metricconverter">
              <w:smartTagPr>
                <w:attr w:name="ProductID" w:val="1,99 м"/>
              </w:smartTagPr>
              <w:r w:rsidRPr="00DC757D">
                <w:rPr>
                  <w:rFonts w:ascii="Times New Roman" w:eastAsia="Times New Roman" w:hAnsi="Times New Roman"/>
                  <w:sz w:val="28"/>
                  <w:szCs w:val="28"/>
                </w:rPr>
                <w:t>1,99 м</w:t>
              </w:r>
            </w:smartTag>
          </w:p>
        </w:tc>
        <w:tc>
          <w:tcPr>
            <w:tcW w:w="920"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2-</w:t>
            </w:r>
            <w:smartTag w:uri="urn:schemas-microsoft-com:office:smarttags" w:element="metricconverter">
              <w:smartTagPr>
                <w:attr w:name="ProductID" w:val="2,99 м"/>
              </w:smartTagPr>
              <w:r w:rsidRPr="00DC757D">
                <w:rPr>
                  <w:rFonts w:ascii="Times New Roman" w:eastAsia="Times New Roman" w:hAnsi="Times New Roman"/>
                  <w:sz w:val="28"/>
                  <w:szCs w:val="28"/>
                </w:rPr>
                <w:t>2,99 м</w:t>
              </w:r>
            </w:smartTag>
          </w:p>
        </w:tc>
        <w:tc>
          <w:tcPr>
            <w:tcW w:w="920"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высотой 3-</w:t>
            </w:r>
            <w:smartTag w:uri="urn:schemas-microsoft-com:office:smarttags" w:element="metricconverter">
              <w:smartTagPr>
                <w:attr w:name="ProductID" w:val="3,99 м"/>
              </w:smartTagPr>
              <w:r w:rsidRPr="00DC757D">
                <w:rPr>
                  <w:rFonts w:ascii="Times New Roman" w:eastAsia="Times New Roman" w:hAnsi="Times New Roman"/>
                  <w:sz w:val="28"/>
                  <w:szCs w:val="28"/>
                </w:rPr>
                <w:t>3,99 м</w:t>
              </w:r>
            </w:smartTag>
          </w:p>
        </w:tc>
        <w:tc>
          <w:tcPr>
            <w:tcW w:w="941"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высотой </w:t>
            </w:r>
            <w:smartTag w:uri="urn:schemas-microsoft-com:office:smarttags" w:element="metricconverter">
              <w:smartTagPr>
                <w:attr w:name="ProductID" w:val="4 м"/>
              </w:smartTagPr>
              <w:r w:rsidRPr="00DC757D">
                <w:rPr>
                  <w:rFonts w:ascii="Times New Roman" w:eastAsia="Times New Roman" w:hAnsi="Times New Roman"/>
                  <w:sz w:val="28"/>
                  <w:szCs w:val="28"/>
                </w:rPr>
                <w:t>4 м</w:t>
              </w:r>
            </w:smartTag>
            <w:r w:rsidRPr="00DC757D">
              <w:rPr>
                <w:rFonts w:ascii="Times New Roman" w:eastAsia="Times New Roman" w:hAnsi="Times New Roman"/>
                <w:sz w:val="28"/>
                <w:szCs w:val="28"/>
              </w:rPr>
              <w:t xml:space="preserve"> и выше</w:t>
            </w:r>
          </w:p>
        </w:tc>
        <w:tc>
          <w:tcPr>
            <w:tcW w:w="857" w:type="dxa"/>
          </w:tcPr>
          <w:p w:rsidR="00B22E44" w:rsidRPr="00DC757D" w:rsidRDefault="00B22E44" w:rsidP="00E35DE4">
            <w:pPr>
              <w:spacing w:after="0"/>
              <w:ind w:left="-57" w:right="-57"/>
              <w:jc w:val="center"/>
              <w:rPr>
                <w:rFonts w:ascii="Times New Roman" w:eastAsia="Times New Roman" w:hAnsi="Times New Roman"/>
                <w:sz w:val="28"/>
                <w:szCs w:val="28"/>
              </w:rPr>
            </w:pPr>
            <w:r w:rsidRPr="00DC757D">
              <w:rPr>
                <w:rFonts w:ascii="Times New Roman" w:eastAsia="Times New Roman" w:hAnsi="Times New Roman"/>
                <w:sz w:val="28"/>
                <w:szCs w:val="28"/>
              </w:rPr>
              <w:t xml:space="preserve">куртина, </w:t>
            </w:r>
            <w:smartTag w:uri="urn:schemas-microsoft-com:office:smarttags" w:element="metricconverter">
              <w:smartTagPr>
                <w:attr w:name="ProductID" w:val="1 м2"/>
              </w:smartTagPr>
              <w:r w:rsidRPr="00DC757D">
                <w:rPr>
                  <w:rFonts w:ascii="Times New Roman" w:eastAsia="Times New Roman" w:hAnsi="Times New Roman"/>
                  <w:sz w:val="28"/>
                  <w:szCs w:val="28"/>
                </w:rPr>
                <w:t>1 м</w:t>
              </w:r>
              <w:r w:rsidRPr="00DC757D">
                <w:rPr>
                  <w:rFonts w:ascii="Times New Roman" w:eastAsia="Times New Roman" w:hAnsi="Times New Roman"/>
                  <w:sz w:val="28"/>
                  <w:szCs w:val="28"/>
                  <w:vertAlign w:val="superscript"/>
                </w:rPr>
                <w:t>2</w:t>
              </w:r>
            </w:smartTag>
          </w:p>
        </w:tc>
      </w:tr>
      <w:tr w:rsidR="00B22E44" w:rsidRPr="00DC757D" w:rsidTr="00E35DE4">
        <w:trPr>
          <w:jc w:val="center"/>
        </w:trPr>
        <w:tc>
          <w:tcPr>
            <w:tcW w:w="9087" w:type="dxa"/>
            <w:gridSpan w:val="8"/>
            <w:tcMar>
              <w:left w:w="57" w:type="dxa"/>
              <w:right w:w="57" w:type="dxa"/>
            </w:tcMa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Хвойные виды кустарников</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Ель канадская (сорта и формы)</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Можжевельник казацкий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Можжевельник обыкновенный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Сосна горная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Туя западная кустарниковые декоративные формы и сорта</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хвойных кустарниковых растений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9087" w:type="dxa"/>
            <w:gridSpan w:val="8"/>
            <w:tcMar>
              <w:left w:w="57" w:type="dxa"/>
              <w:right w:w="57" w:type="dxa"/>
            </w:tcMa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Лиственные виды кустарников</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Арония</w:t>
            </w:r>
            <w:proofErr w:type="spellEnd"/>
            <w:r w:rsidRPr="00DC757D">
              <w:rPr>
                <w:rFonts w:ascii="Times New Roman" w:eastAsia="Times New Roman" w:hAnsi="Times New Roman"/>
                <w:sz w:val="28"/>
                <w:szCs w:val="28"/>
              </w:rPr>
              <w:t xml:space="preserve"> черноплодная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Барбарис обыкновенный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Барбарис </w:t>
            </w:r>
            <w:proofErr w:type="spellStart"/>
            <w:r w:rsidRPr="00DC757D">
              <w:rPr>
                <w:rFonts w:ascii="Times New Roman" w:eastAsia="Times New Roman" w:hAnsi="Times New Roman"/>
                <w:sz w:val="28"/>
                <w:szCs w:val="28"/>
              </w:rPr>
              <w:t>Тунберга</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Бересклет </w:t>
            </w:r>
            <w:r w:rsidRPr="00DC757D">
              <w:rPr>
                <w:rFonts w:ascii="Times New Roman" w:eastAsia="Times New Roman" w:hAnsi="Times New Roman"/>
                <w:sz w:val="28"/>
                <w:szCs w:val="28"/>
              </w:rPr>
              <w:lastRenderedPageBreak/>
              <w:t>бородавчатый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lastRenderedPageBreak/>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Боярышник кроваво-красный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Бузина красная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Вейгела</w:t>
            </w:r>
            <w:proofErr w:type="spellEnd"/>
            <w:r w:rsidRPr="00DC757D">
              <w:rPr>
                <w:rFonts w:ascii="Times New Roman" w:eastAsia="Times New Roman" w:hAnsi="Times New Roman"/>
                <w:sz w:val="28"/>
                <w:szCs w:val="28"/>
              </w:rPr>
              <w:t xml:space="preserve"> ранняя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Вишня кустарниковая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Вишня обыкновенная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Вяз приземистый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Гордовина</w:t>
            </w:r>
            <w:proofErr w:type="spellEnd"/>
            <w:r w:rsidRPr="00DC757D">
              <w:rPr>
                <w:rFonts w:ascii="Times New Roman" w:eastAsia="Times New Roman" w:hAnsi="Times New Roman"/>
                <w:sz w:val="28"/>
                <w:szCs w:val="28"/>
              </w:rPr>
              <w:t xml:space="preserve"> (калина черная)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Гортензия древовидная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Гортензия метельчатая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Дрок красильный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обыкновенная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татарская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Жостер слабительный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козья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остролистная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прутовидная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пятитычинковая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Ива серая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Ива </w:t>
            </w:r>
            <w:proofErr w:type="spellStart"/>
            <w:r w:rsidRPr="00DC757D">
              <w:rPr>
                <w:rFonts w:ascii="Times New Roman" w:eastAsia="Times New Roman" w:hAnsi="Times New Roman"/>
                <w:sz w:val="28"/>
                <w:szCs w:val="28"/>
              </w:rPr>
              <w:t>трехтычинковая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Ива ушастая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Ива (другие кустарниковые виды)</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Ирга овальная (круглолистная)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Калина обыкновенная (красная)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Карагана</w:t>
            </w:r>
            <w:proofErr w:type="spellEnd"/>
            <w:r w:rsidRPr="00DC757D">
              <w:rPr>
                <w:rFonts w:ascii="Times New Roman" w:eastAsia="Times New Roman" w:hAnsi="Times New Roman"/>
                <w:sz w:val="28"/>
                <w:szCs w:val="28"/>
              </w:rPr>
              <w:t xml:space="preserve"> древовидная (акация желтая)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Карагана</w:t>
            </w:r>
            <w:proofErr w:type="spellEnd"/>
            <w:r w:rsidRPr="00DC757D">
              <w:rPr>
                <w:rFonts w:ascii="Times New Roman" w:eastAsia="Times New Roman" w:hAnsi="Times New Roman"/>
                <w:sz w:val="28"/>
                <w:szCs w:val="28"/>
              </w:rPr>
              <w:t xml:space="preserve"> кустарник (дереза)</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Кизильник блестящий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Клен </w:t>
            </w:r>
            <w:proofErr w:type="spellStart"/>
            <w:r w:rsidRPr="00DC757D">
              <w:rPr>
                <w:rFonts w:ascii="Times New Roman" w:eastAsia="Times New Roman" w:hAnsi="Times New Roman"/>
                <w:sz w:val="28"/>
                <w:szCs w:val="28"/>
              </w:rPr>
              <w:t>гиннала</w:t>
            </w:r>
            <w:proofErr w:type="spellEnd"/>
            <w:r w:rsidRPr="00DC757D">
              <w:rPr>
                <w:rFonts w:ascii="Times New Roman" w:eastAsia="Times New Roman" w:hAnsi="Times New Roman"/>
                <w:sz w:val="28"/>
                <w:szCs w:val="28"/>
              </w:rPr>
              <w:t xml:space="preserve"> (приречный)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Клен татарский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Клен </w:t>
            </w:r>
            <w:proofErr w:type="spellStart"/>
            <w:r w:rsidRPr="00DC757D">
              <w:rPr>
                <w:rFonts w:ascii="Times New Roman" w:eastAsia="Times New Roman" w:hAnsi="Times New Roman"/>
                <w:sz w:val="28"/>
                <w:szCs w:val="28"/>
              </w:rPr>
              <w:t>ясенелистный</w:t>
            </w:r>
            <w:proofErr w:type="spellEnd"/>
            <w:r w:rsidRPr="00DC757D">
              <w:rPr>
                <w:rFonts w:ascii="Times New Roman" w:eastAsia="Times New Roman" w:hAnsi="Times New Roman"/>
                <w:sz w:val="28"/>
                <w:szCs w:val="28"/>
              </w:rPr>
              <w:t xml:space="preserve"> (американский)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Крушина ломкая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Крыжовник</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Лещина обыкновенная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Лох серебристый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Лох узколистный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Магония</w:t>
            </w:r>
            <w:proofErr w:type="spellEnd"/>
            <w:r w:rsidRPr="00DC757D">
              <w:rPr>
                <w:rFonts w:ascii="Times New Roman" w:eastAsia="Times New Roman" w:hAnsi="Times New Roman"/>
                <w:sz w:val="28"/>
                <w:szCs w:val="28"/>
              </w:rPr>
              <w:t xml:space="preserve"> </w:t>
            </w:r>
            <w:proofErr w:type="spellStart"/>
            <w:r w:rsidRPr="00DC757D">
              <w:rPr>
                <w:rFonts w:ascii="Times New Roman" w:eastAsia="Times New Roman" w:hAnsi="Times New Roman"/>
                <w:sz w:val="28"/>
                <w:szCs w:val="28"/>
              </w:rPr>
              <w:t>падуболистная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Малина обыкновенная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Миндаль низкий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Облепиха </w:t>
            </w:r>
            <w:proofErr w:type="spellStart"/>
            <w:r w:rsidRPr="00DC757D">
              <w:rPr>
                <w:rFonts w:ascii="Times New Roman" w:eastAsia="Times New Roman" w:hAnsi="Times New Roman"/>
                <w:sz w:val="28"/>
                <w:szCs w:val="28"/>
              </w:rPr>
              <w:t>жостеровидная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Пузыреплодник </w:t>
            </w:r>
            <w:proofErr w:type="spellStart"/>
            <w:r w:rsidRPr="00DC757D">
              <w:rPr>
                <w:rFonts w:ascii="Times New Roman" w:eastAsia="Times New Roman" w:hAnsi="Times New Roman"/>
                <w:sz w:val="28"/>
                <w:szCs w:val="28"/>
              </w:rPr>
              <w:t>калинолистный</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Ракитник русский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Робиния лжеакация (белая акация)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Рододендрон </w:t>
            </w:r>
            <w:proofErr w:type="spellStart"/>
            <w:r w:rsidRPr="00DC757D">
              <w:rPr>
                <w:rFonts w:ascii="Times New Roman" w:eastAsia="Times New Roman" w:hAnsi="Times New Roman"/>
                <w:sz w:val="28"/>
                <w:szCs w:val="28"/>
              </w:rPr>
              <w:t>даурский</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майская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морщинистая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Роза собачья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Рябина обыкновенная (куст)</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Рябинник </w:t>
            </w:r>
            <w:proofErr w:type="spellStart"/>
            <w:r w:rsidRPr="00DC757D">
              <w:rPr>
                <w:rFonts w:ascii="Times New Roman" w:eastAsia="Times New Roman" w:hAnsi="Times New Roman"/>
                <w:sz w:val="28"/>
                <w:szCs w:val="28"/>
              </w:rPr>
              <w:t>рябинолистный</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Свидина белая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амурская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венгерская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Сирень обыкновенная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Скумпия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Слива колючая (терн)</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золотистая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красная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Смородина черная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Снежноягодник белый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Спирея </w:t>
            </w:r>
            <w:proofErr w:type="spellStart"/>
            <w:r w:rsidRPr="00DC757D">
              <w:rPr>
                <w:rFonts w:ascii="Times New Roman" w:eastAsia="Times New Roman" w:hAnsi="Times New Roman"/>
                <w:sz w:val="28"/>
                <w:szCs w:val="28"/>
              </w:rPr>
              <w:t>дубравколистная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Спирея </w:t>
            </w:r>
            <w:proofErr w:type="spellStart"/>
            <w:r w:rsidRPr="00DC757D">
              <w:rPr>
                <w:rFonts w:ascii="Times New Roman" w:eastAsia="Times New Roman" w:hAnsi="Times New Roman"/>
                <w:sz w:val="28"/>
                <w:szCs w:val="28"/>
              </w:rPr>
              <w:t>иволистная</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Спирея средняя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Спирея японская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Форзиция</w:t>
            </w:r>
            <w:proofErr w:type="spellEnd"/>
            <w:r w:rsidRPr="00DC757D">
              <w:rPr>
                <w:rFonts w:ascii="Times New Roman" w:eastAsia="Times New Roman" w:hAnsi="Times New Roman"/>
                <w:sz w:val="28"/>
                <w:szCs w:val="28"/>
              </w:rPr>
              <w:t xml:space="preserve"> промежуточная</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proofErr w:type="spellStart"/>
            <w:r w:rsidRPr="00DC757D">
              <w:rPr>
                <w:rFonts w:ascii="Times New Roman" w:eastAsia="Times New Roman" w:hAnsi="Times New Roman"/>
                <w:sz w:val="28"/>
                <w:szCs w:val="28"/>
              </w:rPr>
              <w:t>Хеномелис</w:t>
            </w:r>
            <w:proofErr w:type="spellEnd"/>
            <w:r w:rsidRPr="00DC757D">
              <w:rPr>
                <w:rFonts w:ascii="Times New Roman" w:eastAsia="Times New Roman" w:hAnsi="Times New Roman"/>
                <w:sz w:val="28"/>
                <w:szCs w:val="28"/>
              </w:rPr>
              <w:t xml:space="preserve"> японский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941</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Чубушник венечный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лиственных кустарниковых растений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Декоративные формы и сорта лиственных видов кустарников</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1A20D1" w:rsidRPr="00DC757D" w:rsidTr="00B14278">
        <w:trPr>
          <w:jc w:val="center"/>
        </w:trPr>
        <w:tc>
          <w:tcPr>
            <w:tcW w:w="583" w:type="dxa"/>
            <w:tcMar>
              <w:left w:w="57" w:type="dxa"/>
              <w:right w:w="57" w:type="dxa"/>
            </w:tcMar>
          </w:tcPr>
          <w:p w:rsidR="001A20D1" w:rsidRPr="00DC757D" w:rsidRDefault="001A20D1" w:rsidP="00B22E44">
            <w:pPr>
              <w:numPr>
                <w:ilvl w:val="0"/>
                <w:numId w:val="2"/>
              </w:numPr>
              <w:spacing w:after="0"/>
              <w:jc w:val="center"/>
              <w:rPr>
                <w:rFonts w:ascii="Times New Roman" w:eastAsia="Times New Roman" w:hAnsi="Times New Roman"/>
                <w:sz w:val="28"/>
                <w:szCs w:val="28"/>
              </w:rPr>
            </w:pPr>
          </w:p>
        </w:tc>
        <w:tc>
          <w:tcPr>
            <w:tcW w:w="3136" w:type="dxa"/>
          </w:tcPr>
          <w:p w:rsidR="001A20D1" w:rsidRPr="00DC757D" w:rsidRDefault="001A20D1" w:rsidP="00E35DE4">
            <w:pPr>
              <w:spacing w:after="0"/>
              <w:rPr>
                <w:rFonts w:ascii="Times New Roman" w:eastAsia="Times New Roman" w:hAnsi="Times New Roman"/>
                <w:sz w:val="28"/>
                <w:szCs w:val="28"/>
              </w:rPr>
            </w:pPr>
            <w:r w:rsidRPr="001A20D1">
              <w:rPr>
                <w:rFonts w:ascii="Times New Roman" w:eastAsia="Times New Roman" w:hAnsi="Times New Roman"/>
                <w:sz w:val="28"/>
                <w:szCs w:val="28"/>
              </w:rPr>
              <w:t>В случае самовольного сноса кустарника при отсутствии согласованного акта предварительного осмотра зеленых насаждений, составленного на основании инвентаризации зеленых насаждений, компенсационная стоимость определяется вне зависимости от вида кустарника и его высоты</w:t>
            </w:r>
          </w:p>
        </w:tc>
        <w:tc>
          <w:tcPr>
            <w:tcW w:w="4511" w:type="dxa"/>
            <w:gridSpan w:val="5"/>
            <w:vAlign w:val="center"/>
          </w:tcPr>
          <w:p w:rsidR="001A20D1" w:rsidRPr="00DC757D" w:rsidRDefault="001A20D1" w:rsidP="00E35DE4">
            <w:pPr>
              <w:spacing w:after="0"/>
              <w:jc w:val="center"/>
              <w:rPr>
                <w:rFonts w:ascii="Times New Roman" w:eastAsia="Times New Roman" w:hAnsi="Times New Roman"/>
                <w:sz w:val="28"/>
                <w:szCs w:val="28"/>
              </w:rPr>
            </w:pPr>
            <w:r>
              <w:rPr>
                <w:rFonts w:ascii="Times New Roman" w:eastAsia="Times New Roman" w:hAnsi="Times New Roman"/>
                <w:sz w:val="28"/>
                <w:szCs w:val="28"/>
              </w:rPr>
              <w:t>670</w:t>
            </w:r>
          </w:p>
        </w:tc>
        <w:tc>
          <w:tcPr>
            <w:tcW w:w="857" w:type="dxa"/>
            <w:vAlign w:val="center"/>
          </w:tcPr>
          <w:p w:rsidR="001A20D1" w:rsidRPr="00DC757D" w:rsidRDefault="001A20D1"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9087" w:type="dxa"/>
            <w:gridSpan w:val="8"/>
            <w:tcMar>
              <w:left w:w="57" w:type="dxa"/>
              <w:right w:w="57" w:type="dxa"/>
            </w:tcMa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Лианы</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Виноград амурский</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 xml:space="preserve">Девичий виноград </w:t>
            </w:r>
            <w:proofErr w:type="spellStart"/>
            <w:r w:rsidRPr="00DC757D">
              <w:rPr>
                <w:rFonts w:ascii="Times New Roman" w:eastAsia="Times New Roman" w:hAnsi="Times New Roman"/>
                <w:sz w:val="28"/>
                <w:szCs w:val="28"/>
              </w:rPr>
              <w:t>пятилисточковый</w:t>
            </w:r>
            <w:proofErr w:type="spellEnd"/>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Жимолость каприфоль</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534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629</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724</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812</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901</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817</w:t>
            </w:r>
          </w:p>
        </w:tc>
      </w:tr>
      <w:tr w:rsidR="00B22E44" w:rsidRPr="00DC757D" w:rsidTr="00E35DE4">
        <w:trPr>
          <w:jc w:val="center"/>
        </w:trPr>
        <w:tc>
          <w:tcPr>
            <w:tcW w:w="583" w:type="dxa"/>
            <w:tcMar>
              <w:left w:w="57" w:type="dxa"/>
              <w:right w:w="57" w:type="dxa"/>
            </w:tcMar>
          </w:tcPr>
          <w:p w:rsidR="00B22E44" w:rsidRPr="00DC757D" w:rsidRDefault="00B22E44" w:rsidP="00B22E44">
            <w:pPr>
              <w:numPr>
                <w:ilvl w:val="0"/>
                <w:numId w:val="2"/>
              </w:numPr>
              <w:spacing w:after="0"/>
              <w:jc w:val="center"/>
              <w:rPr>
                <w:rFonts w:ascii="Times New Roman" w:eastAsia="Times New Roman" w:hAnsi="Times New Roman"/>
                <w:sz w:val="28"/>
                <w:szCs w:val="28"/>
              </w:rPr>
            </w:pPr>
          </w:p>
        </w:tc>
        <w:tc>
          <w:tcPr>
            <w:tcW w:w="3136" w:type="dxa"/>
          </w:tcPr>
          <w:p w:rsidR="00B22E44" w:rsidRPr="00DC757D" w:rsidRDefault="00B22E44" w:rsidP="00E35DE4">
            <w:pPr>
              <w:spacing w:after="0"/>
              <w:rPr>
                <w:rFonts w:ascii="Times New Roman" w:eastAsia="Times New Roman" w:hAnsi="Times New Roman"/>
                <w:sz w:val="28"/>
                <w:szCs w:val="28"/>
              </w:rPr>
            </w:pPr>
            <w:r w:rsidRPr="00DC757D">
              <w:rPr>
                <w:rFonts w:ascii="Times New Roman" w:eastAsia="Times New Roman" w:hAnsi="Times New Roman"/>
                <w:sz w:val="28"/>
                <w:szCs w:val="28"/>
              </w:rPr>
              <w:t>Другие виды лиан</w:t>
            </w:r>
          </w:p>
        </w:tc>
        <w:tc>
          <w:tcPr>
            <w:tcW w:w="81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426</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487</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548</w:t>
            </w:r>
          </w:p>
        </w:tc>
        <w:tc>
          <w:tcPr>
            <w:tcW w:w="920"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609</w:t>
            </w:r>
          </w:p>
        </w:tc>
        <w:tc>
          <w:tcPr>
            <w:tcW w:w="941"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670</w:t>
            </w:r>
          </w:p>
        </w:tc>
        <w:tc>
          <w:tcPr>
            <w:tcW w:w="857" w:type="dxa"/>
            <w:vAlign w:val="center"/>
          </w:tcPr>
          <w:p w:rsidR="00B22E44" w:rsidRPr="00DC757D" w:rsidRDefault="00B22E44" w:rsidP="00E35DE4">
            <w:pPr>
              <w:spacing w:after="0"/>
              <w:jc w:val="center"/>
              <w:rPr>
                <w:rFonts w:ascii="Times New Roman" w:eastAsia="Times New Roman" w:hAnsi="Times New Roman"/>
                <w:sz w:val="28"/>
                <w:szCs w:val="28"/>
              </w:rPr>
            </w:pPr>
            <w:r w:rsidRPr="00DC757D">
              <w:rPr>
                <w:rFonts w:ascii="Times New Roman" w:eastAsia="Times New Roman" w:hAnsi="Times New Roman"/>
                <w:sz w:val="28"/>
                <w:szCs w:val="28"/>
              </w:rPr>
              <w:t>757</w:t>
            </w:r>
          </w:p>
        </w:tc>
      </w:tr>
    </w:tbl>
    <w:p w:rsidR="00B22E44" w:rsidRPr="00DC757D" w:rsidRDefault="00B22E44" w:rsidP="00B22E44">
      <w:pPr>
        <w:rPr>
          <w:rFonts w:ascii="Times New Roman" w:hAnsi="Times New Roman"/>
          <w:sz w:val="28"/>
          <w:szCs w:val="28"/>
        </w:rPr>
      </w:pPr>
    </w:p>
    <w:p w:rsidR="00B22E44" w:rsidRPr="00DC757D" w:rsidRDefault="00B22E44" w:rsidP="00B22E44">
      <w:pPr>
        <w:rPr>
          <w:rFonts w:ascii="Times New Roman" w:hAnsi="Times New Roman"/>
          <w:sz w:val="28"/>
          <w:szCs w:val="28"/>
        </w:rPr>
      </w:pPr>
    </w:p>
    <w:p w:rsidR="00B22E44" w:rsidRDefault="00B22E44"/>
    <w:p w:rsidR="00B22E44" w:rsidRDefault="00B22E44"/>
    <w:p w:rsidR="00B22E44" w:rsidRDefault="00B22E44"/>
    <w:p w:rsidR="00B22E44" w:rsidRPr="003838D0" w:rsidRDefault="00B22E44" w:rsidP="00B22E44">
      <w:pPr>
        <w:spacing w:after="0"/>
        <w:ind w:left="5220" w:right="-6"/>
        <w:jc w:val="right"/>
        <w:rPr>
          <w:rFonts w:ascii="Times New Roman" w:hAnsi="Times New Roman"/>
          <w:sz w:val="28"/>
          <w:szCs w:val="28"/>
        </w:rPr>
      </w:pPr>
      <w:r w:rsidRPr="003838D0">
        <w:rPr>
          <w:rFonts w:ascii="Times New Roman" w:hAnsi="Times New Roman"/>
          <w:sz w:val="28"/>
          <w:szCs w:val="28"/>
        </w:rPr>
        <w:t xml:space="preserve">ПРИЛОЖЕНИЕ </w:t>
      </w:r>
      <w:r>
        <w:rPr>
          <w:rFonts w:ascii="Times New Roman" w:hAnsi="Times New Roman"/>
          <w:sz w:val="28"/>
          <w:szCs w:val="28"/>
        </w:rPr>
        <w:t xml:space="preserve">№ </w:t>
      </w:r>
      <w:r w:rsidRPr="003838D0">
        <w:rPr>
          <w:rFonts w:ascii="Times New Roman" w:hAnsi="Times New Roman"/>
          <w:sz w:val="28"/>
          <w:szCs w:val="28"/>
        </w:rPr>
        <w:t>3</w:t>
      </w:r>
    </w:p>
    <w:p w:rsidR="00B22E44" w:rsidRPr="003838D0" w:rsidRDefault="00B22E44" w:rsidP="00B22E44">
      <w:pPr>
        <w:spacing w:after="0"/>
        <w:ind w:left="3828" w:right="-6"/>
        <w:jc w:val="right"/>
        <w:rPr>
          <w:rFonts w:ascii="Times New Roman" w:hAnsi="Times New Roman"/>
          <w:sz w:val="28"/>
          <w:szCs w:val="28"/>
        </w:rPr>
      </w:pPr>
      <w:r w:rsidRPr="003838D0">
        <w:rPr>
          <w:rFonts w:ascii="Times New Roman" w:hAnsi="Times New Roman"/>
          <w:sz w:val="28"/>
          <w:szCs w:val="28"/>
        </w:rPr>
        <w:t xml:space="preserve">к решению Собрания депутатов </w:t>
      </w:r>
      <w:r w:rsidRPr="003838D0">
        <w:rPr>
          <w:rFonts w:ascii="Times New Roman" w:hAnsi="Times New Roman"/>
          <w:sz w:val="28"/>
          <w:szCs w:val="28"/>
        </w:rPr>
        <w:br/>
        <w:t xml:space="preserve">городского округа «Город Йошкар-Ола» </w:t>
      </w:r>
    </w:p>
    <w:p w:rsidR="00B22E44" w:rsidRPr="003838D0" w:rsidRDefault="00B22E44" w:rsidP="00B22E44">
      <w:pPr>
        <w:spacing w:after="0"/>
        <w:ind w:left="3969" w:right="-6"/>
        <w:jc w:val="right"/>
        <w:rPr>
          <w:rFonts w:ascii="Times New Roman" w:hAnsi="Times New Roman"/>
          <w:sz w:val="28"/>
          <w:szCs w:val="28"/>
        </w:rPr>
      </w:pPr>
      <w:r w:rsidRPr="003838D0">
        <w:rPr>
          <w:rFonts w:ascii="Times New Roman" w:hAnsi="Times New Roman"/>
          <w:sz w:val="28"/>
          <w:szCs w:val="28"/>
        </w:rPr>
        <w:t xml:space="preserve">от </w:t>
      </w:r>
      <w:r>
        <w:rPr>
          <w:rFonts w:ascii="Times New Roman" w:hAnsi="Times New Roman"/>
          <w:sz w:val="28"/>
          <w:szCs w:val="28"/>
        </w:rPr>
        <w:t xml:space="preserve">26 апреля 2016 года </w:t>
      </w:r>
      <w:r w:rsidRPr="003838D0">
        <w:rPr>
          <w:rFonts w:ascii="Times New Roman" w:hAnsi="Times New Roman"/>
          <w:sz w:val="28"/>
          <w:szCs w:val="28"/>
        </w:rPr>
        <w:t xml:space="preserve">№ </w:t>
      </w:r>
      <w:r w:rsidRPr="001E28AD">
        <w:rPr>
          <w:rFonts w:ascii="Times New Roman" w:hAnsi="Times New Roman"/>
          <w:sz w:val="28"/>
          <w:szCs w:val="28"/>
        </w:rPr>
        <w:t>315- VI</w:t>
      </w:r>
    </w:p>
    <w:p w:rsidR="00B22E44" w:rsidRDefault="00B22E44" w:rsidP="00B22E44">
      <w:pPr>
        <w:spacing w:after="0"/>
        <w:jc w:val="right"/>
        <w:rPr>
          <w:rFonts w:ascii="Times New Roman" w:hAnsi="Times New Roman"/>
          <w:sz w:val="28"/>
          <w:szCs w:val="28"/>
        </w:rPr>
      </w:pPr>
    </w:p>
    <w:p w:rsidR="00B22E44" w:rsidRPr="003838D0" w:rsidRDefault="00B22E44" w:rsidP="00B22E44">
      <w:pPr>
        <w:spacing w:after="0"/>
        <w:jc w:val="right"/>
        <w:rPr>
          <w:rFonts w:ascii="Times New Roman" w:hAnsi="Times New Roman"/>
          <w:sz w:val="28"/>
          <w:szCs w:val="28"/>
        </w:rPr>
      </w:pPr>
    </w:p>
    <w:p w:rsidR="00B22E44" w:rsidRPr="003838D0" w:rsidRDefault="00B22E44" w:rsidP="00B22E44">
      <w:pPr>
        <w:spacing w:after="0"/>
        <w:jc w:val="center"/>
        <w:rPr>
          <w:rFonts w:ascii="Times New Roman" w:hAnsi="Times New Roman"/>
          <w:b/>
          <w:sz w:val="28"/>
          <w:szCs w:val="28"/>
        </w:rPr>
      </w:pPr>
      <w:r w:rsidRPr="003838D0">
        <w:rPr>
          <w:rFonts w:ascii="Times New Roman" w:hAnsi="Times New Roman"/>
          <w:b/>
          <w:sz w:val="28"/>
          <w:szCs w:val="28"/>
        </w:rPr>
        <w:t>Базовая стоимо</w:t>
      </w:r>
      <w:r>
        <w:rPr>
          <w:rFonts w:ascii="Times New Roman" w:hAnsi="Times New Roman"/>
          <w:b/>
          <w:sz w:val="28"/>
          <w:szCs w:val="28"/>
        </w:rPr>
        <w:t>сть травянистой растительности (в рублях)</w:t>
      </w:r>
    </w:p>
    <w:p w:rsidR="00B22E44" w:rsidRPr="003838D0" w:rsidRDefault="00B22E44" w:rsidP="00B22E44">
      <w:pPr>
        <w:spacing w:after="0"/>
        <w:jc w:val="center"/>
        <w:rPr>
          <w:rFonts w:ascii="Times New Roman" w:hAnsi="Times New Roman"/>
          <w:sz w:val="28"/>
          <w:szCs w:val="28"/>
        </w:rPr>
      </w:pPr>
    </w:p>
    <w:p w:rsidR="00B22E44" w:rsidRPr="003838D0" w:rsidRDefault="00B22E44" w:rsidP="00B22E44">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4763"/>
      </w:tblGrid>
      <w:tr w:rsidR="00B22E44" w:rsidRPr="003838D0" w:rsidTr="00E35DE4">
        <w:trPr>
          <w:trHeight w:val="352"/>
        </w:trPr>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Наименование</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 xml:space="preserve">Компенсационная стоимость </w:t>
            </w:r>
            <w:r>
              <w:rPr>
                <w:rFonts w:ascii="Times New Roman" w:eastAsia="Times New Roman" w:hAnsi="Times New Roman"/>
                <w:sz w:val="28"/>
                <w:szCs w:val="28"/>
              </w:rPr>
              <w:br/>
            </w:r>
            <w:r w:rsidRPr="003838D0">
              <w:rPr>
                <w:rFonts w:ascii="Times New Roman" w:eastAsia="Times New Roman" w:hAnsi="Times New Roman"/>
                <w:sz w:val="28"/>
                <w:szCs w:val="28"/>
              </w:rPr>
              <w:t>1м</w:t>
            </w:r>
            <w:r w:rsidRPr="003838D0">
              <w:rPr>
                <w:rFonts w:ascii="Times New Roman" w:eastAsia="Times New Roman" w:hAnsi="Times New Roman"/>
                <w:sz w:val="28"/>
                <w:szCs w:val="28"/>
                <w:vertAlign w:val="superscript"/>
              </w:rPr>
              <w:t>2</w:t>
            </w:r>
            <w:r w:rsidRPr="003838D0">
              <w:rPr>
                <w:rFonts w:ascii="Times New Roman" w:eastAsia="Times New Roman" w:hAnsi="Times New Roman"/>
                <w:sz w:val="28"/>
                <w:szCs w:val="28"/>
              </w:rPr>
              <w:t>, руб.</w:t>
            </w:r>
          </w:p>
        </w:tc>
      </w:tr>
      <w:tr w:rsidR="00B22E44" w:rsidRPr="003838D0" w:rsidTr="00E35DE4">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Естественный травяной покров</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132</w:t>
            </w:r>
          </w:p>
        </w:tc>
      </w:tr>
      <w:tr w:rsidR="00B22E44" w:rsidRPr="003838D0" w:rsidTr="00E35DE4">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Газон</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312</w:t>
            </w:r>
          </w:p>
        </w:tc>
      </w:tr>
      <w:tr w:rsidR="00B22E44" w:rsidRPr="003838D0" w:rsidTr="00E35DE4">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3</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Цветник однолетний</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168</w:t>
            </w:r>
          </w:p>
        </w:tc>
      </w:tr>
      <w:tr w:rsidR="00B22E44" w:rsidRPr="003838D0" w:rsidTr="00E35DE4">
        <w:tc>
          <w:tcPr>
            <w:tcW w:w="54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4</w:t>
            </w:r>
          </w:p>
        </w:tc>
        <w:tc>
          <w:tcPr>
            <w:tcW w:w="3780"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rPr>
                <w:rFonts w:ascii="Times New Roman" w:eastAsia="Times New Roman" w:hAnsi="Times New Roman"/>
                <w:sz w:val="28"/>
                <w:szCs w:val="28"/>
              </w:rPr>
            </w:pPr>
            <w:r w:rsidRPr="003838D0">
              <w:rPr>
                <w:rFonts w:ascii="Times New Roman" w:eastAsia="Times New Roman" w:hAnsi="Times New Roman"/>
                <w:sz w:val="28"/>
                <w:szCs w:val="28"/>
              </w:rPr>
              <w:t>Цветник многолетний</w:t>
            </w:r>
          </w:p>
        </w:tc>
        <w:tc>
          <w:tcPr>
            <w:tcW w:w="4763" w:type="dxa"/>
            <w:tcBorders>
              <w:top w:val="single" w:sz="4" w:space="0" w:color="auto"/>
              <w:left w:val="single" w:sz="4" w:space="0" w:color="auto"/>
              <w:bottom w:val="single" w:sz="4" w:space="0" w:color="auto"/>
              <w:right w:val="single" w:sz="4" w:space="0" w:color="auto"/>
            </w:tcBorders>
            <w:hideMark/>
          </w:tcPr>
          <w:p w:rsidR="00B22E44" w:rsidRPr="003838D0" w:rsidRDefault="00B22E44" w:rsidP="00E35DE4">
            <w:pPr>
              <w:spacing w:after="0"/>
              <w:jc w:val="center"/>
              <w:rPr>
                <w:rFonts w:ascii="Times New Roman" w:eastAsia="Times New Roman" w:hAnsi="Times New Roman"/>
                <w:sz w:val="28"/>
                <w:szCs w:val="28"/>
              </w:rPr>
            </w:pPr>
            <w:r w:rsidRPr="003838D0">
              <w:rPr>
                <w:rFonts w:ascii="Times New Roman" w:eastAsia="Times New Roman" w:hAnsi="Times New Roman"/>
                <w:sz w:val="28"/>
                <w:szCs w:val="28"/>
              </w:rPr>
              <w:t>814</w:t>
            </w:r>
          </w:p>
        </w:tc>
      </w:tr>
    </w:tbl>
    <w:p w:rsidR="00B22E44" w:rsidRPr="003838D0" w:rsidRDefault="00B22E44" w:rsidP="00B22E44">
      <w:pPr>
        <w:spacing w:after="0"/>
        <w:rPr>
          <w:rFonts w:ascii="Times New Roman" w:hAnsi="Times New Roman"/>
          <w:sz w:val="28"/>
          <w:szCs w:val="28"/>
        </w:rPr>
      </w:pPr>
    </w:p>
    <w:p w:rsidR="00B22E44" w:rsidRPr="003838D0" w:rsidRDefault="00B22E44" w:rsidP="00B22E44">
      <w:pPr>
        <w:rPr>
          <w:sz w:val="28"/>
          <w:szCs w:val="28"/>
        </w:rPr>
      </w:pPr>
    </w:p>
    <w:p w:rsidR="00B22E44" w:rsidRDefault="00B22E44"/>
    <w:p w:rsidR="00B22E44" w:rsidRDefault="00B22E44"/>
    <w:p w:rsidR="00B22E44" w:rsidRDefault="00B22E44"/>
    <w:p w:rsidR="00B22E44" w:rsidRDefault="00B22E44"/>
    <w:p w:rsidR="00B22E44" w:rsidRDefault="00B22E44"/>
    <w:p w:rsidR="00B22E44" w:rsidRDefault="00B22E44"/>
    <w:sectPr w:rsidR="00B22E44" w:rsidSect="00E35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55C9"/>
    <w:multiLevelType w:val="hybridMultilevel"/>
    <w:tmpl w:val="D6A89396"/>
    <w:lvl w:ilvl="0" w:tplc="B3926CA2">
      <w:start w:val="1"/>
      <w:numFmt w:val="decimal"/>
      <w:lvlText w:val="%1"/>
      <w:lvlJc w:val="center"/>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4A407D"/>
    <w:multiLevelType w:val="hybridMultilevel"/>
    <w:tmpl w:val="A89286DE"/>
    <w:lvl w:ilvl="0" w:tplc="B3926CA2">
      <w:start w:val="1"/>
      <w:numFmt w:val="decimal"/>
      <w:lvlText w:val="%1"/>
      <w:lvlJc w:val="center"/>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018"/>
    <w:rsid w:val="001A20D1"/>
    <w:rsid w:val="00331365"/>
    <w:rsid w:val="00377A35"/>
    <w:rsid w:val="00705018"/>
    <w:rsid w:val="007077A2"/>
    <w:rsid w:val="00725050"/>
    <w:rsid w:val="0088656C"/>
    <w:rsid w:val="008865D0"/>
    <w:rsid w:val="00962AD0"/>
    <w:rsid w:val="00B22E44"/>
    <w:rsid w:val="00C81CE0"/>
    <w:rsid w:val="00E35DE4"/>
    <w:rsid w:val="00E4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44"/>
    <w:rPr>
      <w:rFonts w:ascii="Calibri" w:eastAsia="Calibri" w:hAnsi="Calibri" w:cs="Times New Roman"/>
    </w:rPr>
  </w:style>
  <w:style w:type="paragraph" w:styleId="4">
    <w:name w:val="heading 4"/>
    <w:basedOn w:val="a"/>
    <w:link w:val="40"/>
    <w:qFormat/>
    <w:rsid w:val="00E35DE4"/>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1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B22E44"/>
    <w:pPr>
      <w:widowControl w:val="0"/>
      <w:spacing w:after="120" w:line="240" w:lineRule="auto"/>
      <w:ind w:left="283"/>
    </w:pPr>
    <w:rPr>
      <w:sz w:val="28"/>
      <w:szCs w:val="20"/>
      <w:lang w:eastAsia="ru-RU"/>
    </w:rPr>
  </w:style>
  <w:style w:type="character" w:customStyle="1" w:styleId="a4">
    <w:name w:val="Основной текст с отступом Знак"/>
    <w:basedOn w:val="a0"/>
    <w:link w:val="a3"/>
    <w:rsid w:val="00B22E44"/>
    <w:rPr>
      <w:rFonts w:ascii="Calibri" w:eastAsia="Calibri" w:hAnsi="Calibri" w:cs="Times New Roman"/>
      <w:sz w:val="28"/>
      <w:szCs w:val="20"/>
      <w:lang w:eastAsia="ru-RU"/>
    </w:rPr>
  </w:style>
  <w:style w:type="character" w:customStyle="1" w:styleId="40">
    <w:name w:val="Заголовок 4 Знак"/>
    <w:basedOn w:val="a0"/>
    <w:link w:val="4"/>
    <w:rsid w:val="00E35DE4"/>
    <w:rPr>
      <w:rFonts w:ascii="Times New Roman" w:eastAsia="Times New Roman" w:hAnsi="Times New Roman" w:cs="Times New Roman"/>
      <w:b/>
      <w:bCs/>
      <w:sz w:val="24"/>
      <w:szCs w:val="24"/>
      <w:lang w:eastAsia="ru-RU"/>
    </w:rPr>
  </w:style>
  <w:style w:type="paragraph" w:styleId="a5">
    <w:name w:val="Normal (Web)"/>
    <w:basedOn w:val="a"/>
    <w:rsid w:val="00E35D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E35DE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E35D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33C156EA1FCDE6BE7063D9FA94CB7D9EEF384020D2C14511057FD4F9E13FC713CF87B1EDA2F2Dx26FJ" TargetMode="External"/><Relationship Id="rId18" Type="http://schemas.openxmlformats.org/officeDocument/2006/relationships/hyperlink" Target="consultantplus://offline/ref=13033C156EA1FCDE6BE7183089C510BADEEDAF880D0E274A061206A8419B1BxA6CJ" TargetMode="External"/><Relationship Id="rId26" Type="http://schemas.openxmlformats.org/officeDocument/2006/relationships/hyperlink" Target="consultantplus://offline/ref=13033C156EA1FCDE6BE7183089C510BADEEDAF8808092347094F0CA0189719AB3673A1395AD72B2827CE56xB65J" TargetMode="External"/><Relationship Id="rId39" Type="http://schemas.openxmlformats.org/officeDocument/2006/relationships/hyperlink" Target="consultantplus://offline/ref=13033C156EA1FCDE6BE7183089C510BADEEDAF88090C2F460D4F0CA0189719AB3673A1395AD72B2827CE56xB68J" TargetMode="External"/><Relationship Id="rId21" Type="http://schemas.openxmlformats.org/officeDocument/2006/relationships/hyperlink" Target="consultantplus://offline/ref=13033C156EA1FCDE6BE7183089C510BADEEDAF880D0E274A061206A8419B1BAC392CB63E13DB2A2827CEx560J" TargetMode="External"/><Relationship Id="rId34" Type="http://schemas.openxmlformats.org/officeDocument/2006/relationships/hyperlink" Target="consultantplus://offline/ref=13033C156EA1FCDE6BE7063D9FA94CB7D1EEF6830902711E59495BFFx468J" TargetMode="External"/><Relationship Id="rId42" Type="http://schemas.openxmlformats.org/officeDocument/2006/relationships/hyperlink" Target="consultantplus://offline/ref=13033C156EA1FCDE6BE7183089C510BADEEDAF88090C2F460D4F0CA0189719AB3673A1395AD72B2827CE57xB61J" TargetMode="External"/><Relationship Id="rId47" Type="http://schemas.openxmlformats.org/officeDocument/2006/relationships/hyperlink" Target="consultantplus://offline/ref=13033C156EA1FCDE6BE7063D9FA94CB7D9EEF3850C0D2C14511057FD4Fx96EJ" TargetMode="External"/><Relationship Id="rId50" Type="http://schemas.openxmlformats.org/officeDocument/2006/relationships/hyperlink" Target="consultantplus://offline/ref=13033C156EA1FCDE6BE7183089C510BADEEDAF88090C2F460D4F0CA0189719AB3673A1395AD72B2827CE56xB66J" TargetMode="External"/><Relationship Id="rId55" Type="http://schemas.openxmlformats.org/officeDocument/2006/relationships/hyperlink" Target="consultantplus://offline/ref=13033C156EA1FCDE6BE7183089C510BADEEDAF88090C2F460D4F0CA0189719AB3673A1395AD72B2827CE56xB66J" TargetMode="External"/><Relationship Id="rId7" Type="http://schemas.openxmlformats.org/officeDocument/2006/relationships/hyperlink" Target="consultantplus://offline/ref=13033C156EA1FCDE6BE7183089C510BADEEDAF8809002146054F0CA0189719AB3673A1395AD72B2827CE56xB65J" TargetMode="External"/><Relationship Id="rId12" Type="http://schemas.openxmlformats.org/officeDocument/2006/relationships/hyperlink" Target="consultantplus://offline/ref=13033C156EA1FCDE6BE7183089C510BADEEDAF880F0920470D4F0CA0189719AB3673A1395AD72B2827CE56xB65J" TargetMode="External"/><Relationship Id="rId17" Type="http://schemas.openxmlformats.org/officeDocument/2006/relationships/hyperlink" Target="consultantplus://offline/ref=13033C156EA1FCDE6BE7183089C510BADEEDAF880F012446061206A8419B1BxA6CJ" TargetMode="External"/><Relationship Id="rId25" Type="http://schemas.openxmlformats.org/officeDocument/2006/relationships/hyperlink" Target="consultantplus://offline/ref=13033C156EA1FCDE6BE7183089C510BADEEDAF8809002146054F0CA0189719AB3673A1395AD72B2827CE56xB65J" TargetMode="External"/><Relationship Id="rId33" Type="http://schemas.openxmlformats.org/officeDocument/2006/relationships/hyperlink" Target="consultantplus://offline/ref=13033C156EA1FCDE6BE7063D9FA94CB7D9EEF3850C0D2C14511057FD4F9E13FC713CF87B1EDA2A20x265J" TargetMode="External"/><Relationship Id="rId38" Type="http://schemas.openxmlformats.org/officeDocument/2006/relationships/hyperlink" Target="consultantplus://offline/ref=13033C156EA1FCDE6BE7063D9FA94CB7D9E1F5830E0D2C14511057FD4Fx96EJ" TargetMode="External"/><Relationship Id="rId46" Type="http://schemas.openxmlformats.org/officeDocument/2006/relationships/hyperlink" Target="consultantplus://offline/ref=13033C156EA1FCDE6BE7183089C510BADEEDAF88090C2F460D4F0CA0189719AB3673A1395AD72B2827CE56xB66J" TargetMode="External"/><Relationship Id="rId2" Type="http://schemas.openxmlformats.org/officeDocument/2006/relationships/numbering" Target="numbering.xml"/><Relationship Id="rId16" Type="http://schemas.openxmlformats.org/officeDocument/2006/relationships/hyperlink" Target="consultantplus://offline/ref=13033C156EA1FCDE6BE7183089C510BADEEDAF88020A2F4B061206A8419B1BxA6CJ" TargetMode="External"/><Relationship Id="rId20" Type="http://schemas.openxmlformats.org/officeDocument/2006/relationships/hyperlink" Target="consultantplus://offline/ref=13033C156EA1FCDE6BE7183089C510BADEEDAF880F012446061206A8419B1BAC392CB63E13DB2A2827CFx561J" TargetMode="External"/><Relationship Id="rId29" Type="http://schemas.openxmlformats.org/officeDocument/2006/relationships/hyperlink" Target="consultantplus://offline/ref=13033C156EA1FCDE6BE7183089C510BADEEDAF8808002144054F0CA0189719AB3673A1395AD72B2827CE56xB65J" TargetMode="External"/><Relationship Id="rId41" Type="http://schemas.openxmlformats.org/officeDocument/2006/relationships/hyperlink" Target="consultantplus://offline/ref=13033C156EA1FCDE6BE7183089C510BADEEDAF88090C2F460D4F0CA0189719AB3673A1395AD72B2827CE56xB69J" TargetMode="External"/><Relationship Id="rId54" Type="http://schemas.openxmlformats.org/officeDocument/2006/relationships/hyperlink" Target="http://docs.cntd.ru/document/440566411" TargetMode="External"/><Relationship Id="rId1" Type="http://schemas.openxmlformats.org/officeDocument/2006/relationships/customXml" Target="../customXml/item1.xml"/><Relationship Id="rId6" Type="http://schemas.openxmlformats.org/officeDocument/2006/relationships/hyperlink" Target="consultantplus://offline/ref=13033C156EA1FCDE6BE7183089C510BADEEDAF88090C2F460D4F0CA0189719AB3673A1395AD72B2827CE56xB65J" TargetMode="External"/><Relationship Id="rId11" Type="http://schemas.openxmlformats.org/officeDocument/2006/relationships/hyperlink" Target="consultantplus://offline/ref=13033C156EA1FCDE6BE7183089C510BADEEDAF8808002144054F0CA0189719AB3673A1395AD72B2827CE56xB65J" TargetMode="External"/><Relationship Id="rId24" Type="http://schemas.openxmlformats.org/officeDocument/2006/relationships/hyperlink" Target="consultantplus://offline/ref=13033C156EA1FCDE6BE7183089C510BADEEDAF88090C2F460D4F0CA0189719AB3673A1395AD72B2827CE56xB65J" TargetMode="External"/><Relationship Id="rId32" Type="http://schemas.openxmlformats.org/officeDocument/2006/relationships/hyperlink" Target="consultantplus://offline/ref=13033C156EA1FCDE6BE7063D9FA94CB7D9EEF384020D2C14511057FD4F9E13FC713CF87B1EDA2F2Dx26FJ" TargetMode="External"/><Relationship Id="rId37" Type="http://schemas.openxmlformats.org/officeDocument/2006/relationships/hyperlink" Target="consultantplus://offline/ref=13033C156EA1FCDE6BE7183089C510BADEEDAF88090C2F460D4F0CA0189719AB3673A1395AD72B2827CE56xB66J" TargetMode="External"/><Relationship Id="rId40" Type="http://schemas.openxmlformats.org/officeDocument/2006/relationships/hyperlink" Target="consultantplus://offline/ref=13033C156EA1FCDE6BE7183089C510BADEEDAF88090C2F460D4F0CA0189719AB3673A1395AD72B2827CE56xB66J" TargetMode="External"/><Relationship Id="rId45" Type="http://schemas.openxmlformats.org/officeDocument/2006/relationships/hyperlink" Target="consultantplus://offline/ref=13033C156EA1FCDE6BE7183089C510BADEEDAF88090C2F460D4F0CA0189719AB3673A1395AD72B2827CE57xB62J" TargetMode="External"/><Relationship Id="rId53" Type="http://schemas.openxmlformats.org/officeDocument/2006/relationships/hyperlink" Target="consultantplus://offline/ref=13033C156EA1FCDE6BE7183089C510BADEEDAF88090C2F460D4F0CA0189719AB3673A1395AD72B2827CE56xB66J"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033C156EA1FCDE6BE7183089C510BADEEDAF880F08234A0E4F0CA0189719AB3673A1395AD72B2826CC5FxB61J" TargetMode="External"/><Relationship Id="rId23" Type="http://schemas.openxmlformats.org/officeDocument/2006/relationships/hyperlink" Target="consultantplus://offline/ref=13033C156EA1FCDE6BE7183089C510BADEEDAF88020A2146061206A8419B1BAC392CB63E13DB2A2827CFx560J" TargetMode="External"/><Relationship Id="rId28" Type="http://schemas.openxmlformats.org/officeDocument/2006/relationships/hyperlink" Target="consultantplus://offline/ref=13033C156EA1FCDE6BE7183089C510BADEEDAF8808012042084F0CA0189719AB3673A1395AD72B2827CE56xB65J" TargetMode="External"/><Relationship Id="rId36" Type="http://schemas.openxmlformats.org/officeDocument/2006/relationships/hyperlink" Target="consultantplus://offline/ref=13033C156EA1FCDE6BE7183089C510BADEEDAF880F082E460A4F0CA0189719ABx366J" TargetMode="External"/><Relationship Id="rId49" Type="http://schemas.openxmlformats.org/officeDocument/2006/relationships/hyperlink" Target="consultantplus://offline/ref=13033C156EA1FCDE6BE7183089C510BADEEDAF88090C2F460D4F0CA0189719AB3673A1395AD72B2827CE56xB66J" TargetMode="External"/><Relationship Id="rId57" Type="http://schemas.openxmlformats.org/officeDocument/2006/relationships/fontTable" Target="fontTable.xml"/><Relationship Id="rId10" Type="http://schemas.openxmlformats.org/officeDocument/2006/relationships/hyperlink" Target="consultantplus://offline/ref=13033C156EA1FCDE6BE7183089C510BADEEDAF8808012042084F0CA0189719AB3673A1395AD72B2827CE56xB65J" TargetMode="External"/><Relationship Id="rId19" Type="http://schemas.openxmlformats.org/officeDocument/2006/relationships/hyperlink" Target="consultantplus://offline/ref=13033C156EA1FCDE6BE7183089C510BADEEDAF8802082246061206A8419B1BxA6CJ" TargetMode="External"/><Relationship Id="rId31" Type="http://schemas.openxmlformats.org/officeDocument/2006/relationships/hyperlink" Target="consultantplus://offline/ref=13033C156EA1FCDE6BE7063D9FA94CB7D9EEF3840D0A2C14511057FD4F9E13FC713CF87Cx168J" TargetMode="External"/><Relationship Id="rId44" Type="http://schemas.openxmlformats.org/officeDocument/2006/relationships/hyperlink" Target="consultantplus://offline/ref=13033C156EA1FCDE6BE7183089C510BADEEDAF88090C2F460D4F0CA0189719AB3673A1395AD72B2827CE56xB66J" TargetMode="External"/><Relationship Id="rId52" Type="http://schemas.openxmlformats.org/officeDocument/2006/relationships/hyperlink" Target="consultantplus://offline/ref=13033C156EA1FCDE6BE7183089C510BADEEDAF88090C2F460D4F0CA0189719AB3673A1395AD72B2827CE57xB64J" TargetMode="External"/><Relationship Id="rId4" Type="http://schemas.openxmlformats.org/officeDocument/2006/relationships/settings" Target="settings.xml"/><Relationship Id="rId9" Type="http://schemas.openxmlformats.org/officeDocument/2006/relationships/hyperlink" Target="consultantplus://offline/ref=13033C156EA1FCDE6BE7183089C510BADEEDAF88080A234A0D4F0CA0189719AB3673A1395AD72B2827CE56xB65J" TargetMode="External"/><Relationship Id="rId14" Type="http://schemas.openxmlformats.org/officeDocument/2006/relationships/hyperlink" Target="consultantplus://offline/ref=13033C156EA1FCDE6BE7063D9FA94CB7D9EEF3840D0A2C14511057FD4F9E13FC713CF87Cx168J" TargetMode="External"/><Relationship Id="rId22" Type="http://schemas.openxmlformats.org/officeDocument/2006/relationships/hyperlink" Target="consultantplus://offline/ref=13033C156EA1FCDE6BE7183089C510BADEEDAF880D0E274A061206A8419B1BAC392CB63E13DB2A2827CEx560J" TargetMode="External"/><Relationship Id="rId27" Type="http://schemas.openxmlformats.org/officeDocument/2006/relationships/hyperlink" Target="consultantplus://offline/ref=13033C156EA1FCDE6BE7183089C510BADEEDAF88080A234A0D4F0CA0189719AB3673A1395AD72B2827CE56xB65J" TargetMode="External"/><Relationship Id="rId30" Type="http://schemas.openxmlformats.org/officeDocument/2006/relationships/hyperlink" Target="consultantplus://offline/ref=13033C156EA1FCDE6BE7183089C510BADEEDAF880F0920470D4F0CA0189719AB3673A1395AD72B2827CE56xB65J" TargetMode="External"/><Relationship Id="rId35" Type="http://schemas.openxmlformats.org/officeDocument/2006/relationships/hyperlink" Target="consultantplus://offline/ref=13033C156EA1FCDE6BE7183089C510BADEEDAF880F082E460A4F0CA0189719AB3673A1395AD72B2827CE57xB61J" TargetMode="External"/><Relationship Id="rId43" Type="http://schemas.openxmlformats.org/officeDocument/2006/relationships/hyperlink" Target="consultantplus://offline/ref=13033C156EA1FCDE6BE7183089C510BADEEDAF88090C2F460D4F0CA0189719AB3673A1395AD72B2827CE56xB66J" TargetMode="External"/><Relationship Id="rId48" Type="http://schemas.openxmlformats.org/officeDocument/2006/relationships/hyperlink" Target="consultantplus://offline/ref=13033C156EA1FCDE6BE7063D9FA94CB7D9EEF384020D2C14511057FD4Fx96EJ" TargetMode="External"/><Relationship Id="rId56" Type="http://schemas.openxmlformats.org/officeDocument/2006/relationships/hyperlink" Target="consultantplus://offline/ref=13033C156EA1FCDE6BE7183089C510BADEEDAF88090C2F460D4F0CA0189719AB3673A1395AD72B2827CE56xB66J" TargetMode="External"/><Relationship Id="rId8" Type="http://schemas.openxmlformats.org/officeDocument/2006/relationships/hyperlink" Target="consultantplus://offline/ref=13033C156EA1FCDE6BE7183089C510BADEEDAF8808092347094F0CA0189719AB3673A1395AD72B2827CE56xB65J" TargetMode="External"/><Relationship Id="rId51" Type="http://schemas.openxmlformats.org/officeDocument/2006/relationships/hyperlink" Target="consultantplus://offline/ref=13033C156EA1FCDE6BE7183089C510BADEEDAF88090C2F460D4F0CA0189719AB3673A1395AD72B2827CE56xB66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74DF-9BFF-432D-B4CE-1E5DC6F0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6635</Words>
  <Characters>37824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2019-06-20T12:10:00Z</dcterms:created>
  <dcterms:modified xsi:type="dcterms:W3CDTF">2019-06-20T12:10:00Z</dcterms:modified>
</cp:coreProperties>
</file>